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hd w:val="clear" w:color="auto" w:fill="FFFFFF"/>
        <w:jc w:val="left"/>
        <w:rPr>
          <w:rFonts w:hint="default" w:asciiTheme="minorEastAsia" w:hAnsiTheme="minorEastAsia" w:eastAsiaTheme="minorEastAsia"/>
          <w:color w:val="auto"/>
          <w:kern w:val="0"/>
          <w:sz w:val="22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2"/>
        </w:rPr>
        <w:t>別記様式第１８号（第９条関係）</w:t>
      </w:r>
    </w:p>
    <w:p>
      <w:pPr>
        <w:pStyle w:val="0"/>
        <w:widowControl w:val="1"/>
        <w:shd w:val="clear" w:color="auto" w:fill="FFFFFF"/>
        <w:jc w:val="left"/>
        <w:rPr>
          <w:rFonts w:hint="default" w:asciiTheme="minorEastAsia" w:hAnsiTheme="minorEastAsia" w:eastAsiaTheme="minorEastAsia"/>
          <w:color w:val="auto"/>
          <w:kern w:val="0"/>
          <w:sz w:val="22"/>
        </w:rPr>
      </w:pPr>
    </w:p>
    <w:p>
      <w:pPr>
        <w:pStyle w:val="0"/>
        <w:widowControl w:val="1"/>
        <w:shd w:val="clear" w:color="auto" w:fill="FFFFFF"/>
        <w:jc w:val="center"/>
        <w:rPr>
          <w:rFonts w:hint="default" w:asciiTheme="minorEastAsia" w:hAnsiTheme="minorEastAsia" w:eastAsiaTheme="minorEastAsia"/>
          <w:color w:val="auto"/>
          <w:kern w:val="0"/>
          <w:sz w:val="22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2"/>
        </w:rPr>
        <w:t>収支決算書</w:t>
      </w:r>
    </w:p>
    <w:p>
      <w:pPr>
        <w:pStyle w:val="0"/>
        <w:widowControl w:val="1"/>
        <w:shd w:val="clear" w:color="auto" w:fill="FFFFFF"/>
        <w:rPr>
          <w:rFonts w:hint="default" w:asciiTheme="minorEastAsia" w:hAnsiTheme="minorEastAsia" w:eastAsiaTheme="minorEastAsia"/>
          <w:color w:val="auto"/>
          <w:kern w:val="0"/>
          <w:sz w:val="22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2"/>
        </w:rPr>
        <w:t>１</w:t>
      </w:r>
      <w:r>
        <w:rPr>
          <w:rFonts w:hint="eastAsia" w:asciiTheme="minorEastAsia" w:hAnsiTheme="minorEastAsia" w:eastAsiaTheme="minorEastAsia"/>
          <w:color w:val="auto"/>
          <w:kern w:val="0"/>
          <w:sz w:val="22"/>
        </w:rPr>
        <w:t>.</w:t>
      </w:r>
      <w:r>
        <w:rPr>
          <w:rFonts w:hint="eastAsia" w:asciiTheme="minorEastAsia" w:hAnsiTheme="minorEastAsia" w:eastAsiaTheme="minorEastAsia"/>
          <w:color w:val="auto"/>
          <w:kern w:val="0"/>
          <w:sz w:val="22"/>
        </w:rPr>
        <w:t>経費の内訳</w:t>
      </w:r>
      <w:bookmarkStart w:id="0" w:name="_GoBack"/>
      <w:bookmarkEnd w:id="0"/>
    </w:p>
    <w:tbl>
      <w:tblPr>
        <w:tblStyle w:val="52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1737"/>
        <w:gridCol w:w="1683"/>
        <w:gridCol w:w="3132"/>
      </w:tblGrid>
      <w:tr>
        <w:trPr/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経費区分</w:t>
            </w:r>
          </w:p>
        </w:tc>
        <w:tc>
          <w:tcPr>
            <w:tcW w:w="17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事業に要する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経費（税込）</w:t>
            </w:r>
          </w:p>
        </w:tc>
        <w:tc>
          <w:tcPr>
            <w:tcW w:w="168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補助対象経費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（税抜）</w:t>
            </w:r>
          </w:p>
        </w:tc>
        <w:tc>
          <w:tcPr>
            <w:tcW w:w="313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内訳</w:t>
            </w:r>
          </w:p>
        </w:tc>
      </w:tr>
      <w:tr>
        <w:trPr>
          <w:trHeight w:val="530" w:hRule="atLeast"/>
        </w:trPr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737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円</w:t>
            </w:r>
          </w:p>
        </w:tc>
        <w:tc>
          <w:tcPr>
            <w:tcW w:w="16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円</w:t>
            </w:r>
          </w:p>
        </w:tc>
        <w:tc>
          <w:tcPr>
            <w:tcW w:w="313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il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737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円</w:t>
            </w:r>
          </w:p>
        </w:tc>
        <w:tc>
          <w:tcPr>
            <w:tcW w:w="16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円</w:t>
            </w:r>
          </w:p>
        </w:tc>
        <w:tc>
          <w:tcPr>
            <w:tcW w:w="313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737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円</w:t>
            </w:r>
          </w:p>
        </w:tc>
        <w:tc>
          <w:tcPr>
            <w:tcW w:w="16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円</w:t>
            </w:r>
          </w:p>
        </w:tc>
        <w:tc>
          <w:tcPr>
            <w:tcW w:w="313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1737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円</w:t>
            </w:r>
          </w:p>
        </w:tc>
        <w:tc>
          <w:tcPr>
            <w:tcW w:w="1683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円</w:t>
            </w:r>
          </w:p>
        </w:tc>
        <w:tc>
          <w:tcPr>
            <w:tcW w:w="3132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計</w:t>
            </w:r>
          </w:p>
        </w:tc>
        <w:tc>
          <w:tcPr>
            <w:tcW w:w="1737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円</w:t>
            </w:r>
          </w:p>
        </w:tc>
        <w:tc>
          <w:tcPr>
            <w:tcW w:w="168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円</w:t>
            </w:r>
          </w:p>
        </w:tc>
        <w:tc>
          <w:tcPr>
            <w:tcW w:w="313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</w:tbl>
    <w:p>
      <w:pPr>
        <w:pStyle w:val="0"/>
        <w:widowControl w:val="1"/>
        <w:shd w:val="clear" w:color="auto" w:fill="FFFFFF"/>
        <w:ind w:left="187" w:hanging="187" w:hangingChars="85"/>
        <w:rPr>
          <w:rFonts w:hint="default" w:asciiTheme="minorEastAsia" w:hAnsiTheme="minorEastAsia" w:eastAsiaTheme="minorEastAsia"/>
          <w:color w:val="auto"/>
          <w:kern w:val="0"/>
          <w:sz w:val="22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2"/>
        </w:rPr>
        <w:t>※　経費区分における「借損料・委託費・出展料・使用料」や「開発費・資料購入費で単価が３万円を超えるもの」の内訳には、金額の分かる見積書等（請求書・カタログ等）を添付すること。</w:t>
      </w:r>
    </w:p>
    <w:p>
      <w:pPr>
        <w:pStyle w:val="0"/>
        <w:widowControl w:val="1"/>
        <w:shd w:val="clear" w:color="auto" w:fill="FFFFFF"/>
        <w:jc w:val="left"/>
        <w:rPr>
          <w:rFonts w:hint="eastAsia" w:asciiTheme="minorEastAsia" w:hAnsiTheme="minorEastAsia" w:eastAsiaTheme="minorEastAsia"/>
          <w:color w:val="auto"/>
          <w:kern w:val="0"/>
          <w:sz w:val="22"/>
        </w:rPr>
      </w:pPr>
    </w:p>
    <w:p>
      <w:pPr>
        <w:pStyle w:val="0"/>
        <w:widowControl w:val="1"/>
        <w:shd w:val="clear" w:color="auto" w:fill="FFFFFF"/>
        <w:jc w:val="left"/>
        <w:rPr>
          <w:rFonts w:hint="default" w:asciiTheme="minorEastAsia" w:hAnsiTheme="minorEastAsia" w:eastAsiaTheme="minorEastAsia"/>
          <w:color w:val="auto"/>
          <w:kern w:val="0"/>
          <w:sz w:val="22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2"/>
        </w:rPr>
        <w:t>２</w:t>
      </w:r>
      <w:r>
        <w:rPr>
          <w:rFonts w:hint="eastAsia" w:asciiTheme="minorEastAsia" w:hAnsiTheme="minorEastAsia" w:eastAsiaTheme="minorEastAsia"/>
          <w:color w:val="auto"/>
          <w:kern w:val="0"/>
          <w:sz w:val="22"/>
        </w:rPr>
        <w:t>.</w:t>
      </w:r>
      <w:r>
        <w:rPr>
          <w:rFonts w:hint="eastAsia" w:asciiTheme="minorEastAsia" w:hAnsiTheme="minorEastAsia" w:eastAsiaTheme="minorEastAsia"/>
          <w:color w:val="auto"/>
          <w:kern w:val="0"/>
          <w:sz w:val="22"/>
        </w:rPr>
        <w:t>資金の状況</w:t>
      </w:r>
    </w:p>
    <w:tbl>
      <w:tblPr>
        <w:tblStyle w:val="52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89"/>
        <w:gridCol w:w="2268"/>
        <w:gridCol w:w="4110"/>
      </w:tblGrid>
      <w:tr>
        <w:trPr/>
        <w:tc>
          <w:tcPr>
            <w:tcW w:w="268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資金区分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事業に要する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資金（円）</w:t>
            </w:r>
          </w:p>
        </w:tc>
        <w:tc>
          <w:tcPr>
            <w:tcW w:w="41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資金の調達先</w:t>
            </w:r>
          </w:p>
        </w:tc>
      </w:tr>
      <w:tr>
        <w:trPr>
          <w:trHeight w:val="720" w:hRule="atLeast"/>
        </w:trPr>
        <w:tc>
          <w:tcPr>
            <w:tcW w:w="2689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自己資金</w:t>
            </w:r>
          </w:p>
        </w:tc>
        <w:tc>
          <w:tcPr>
            <w:tcW w:w="226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円</w:t>
            </w:r>
          </w:p>
        </w:tc>
        <w:tc>
          <w:tcPr>
            <w:tcW w:w="41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2689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借入金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円</w:t>
            </w:r>
          </w:p>
        </w:tc>
        <w:tc>
          <w:tcPr>
            <w:tcW w:w="4110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2689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国・県・その他の機関からの補助金等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円</w:t>
            </w:r>
          </w:p>
        </w:tc>
        <w:tc>
          <w:tcPr>
            <w:tcW w:w="4110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2689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その他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円</w:t>
            </w:r>
          </w:p>
        </w:tc>
        <w:tc>
          <w:tcPr>
            <w:tcW w:w="4110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2689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円</w:t>
            </w:r>
          </w:p>
        </w:tc>
        <w:tc>
          <w:tcPr>
            <w:tcW w:w="4110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  <w:tr>
        <w:trPr>
          <w:trHeight w:val="720" w:hRule="atLeast"/>
        </w:trPr>
        <w:tc>
          <w:tcPr>
            <w:tcW w:w="2689" w:type="dxa"/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円</w:t>
            </w:r>
          </w:p>
        </w:tc>
        <w:tc>
          <w:tcPr>
            <w:tcW w:w="41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</w:p>
        </w:tc>
      </w:tr>
    </w:tbl>
    <w:p>
      <w:pPr>
        <w:pStyle w:val="0"/>
        <w:widowControl w:val="1"/>
        <w:shd w:val="clear" w:color="auto" w:fill="FFFFFF"/>
        <w:jc w:val="left"/>
        <w:rPr>
          <w:rFonts w:hint="default" w:asciiTheme="minorEastAsia" w:hAnsiTheme="minorEastAsia" w:eastAsiaTheme="minorEastAsia"/>
          <w:color w:val="auto"/>
          <w:kern w:val="0"/>
          <w:sz w:val="22"/>
        </w:rPr>
      </w:pPr>
    </w:p>
    <w:p>
      <w:pPr>
        <w:pStyle w:val="0"/>
        <w:widowControl w:val="1"/>
        <w:shd w:val="clear" w:color="auto" w:fill="FFFFFF"/>
        <w:jc w:val="left"/>
        <w:rPr>
          <w:rFonts w:hint="default" w:asciiTheme="minorEastAsia" w:hAnsiTheme="minorEastAsia" w:eastAsiaTheme="minorEastAsia"/>
          <w:color w:val="auto"/>
          <w:kern w:val="0"/>
          <w:sz w:val="22"/>
        </w:rPr>
      </w:pPr>
      <w:r>
        <w:rPr>
          <w:rFonts w:hint="eastAsia" w:asciiTheme="minorEastAsia" w:hAnsiTheme="minorEastAsia" w:eastAsiaTheme="minorEastAsia"/>
          <w:color w:val="auto"/>
          <w:kern w:val="0"/>
          <w:sz w:val="22"/>
        </w:rPr>
        <w:t>３．補助金の額</w:t>
      </w:r>
    </w:p>
    <w:tbl>
      <w:tblPr>
        <w:tblStyle w:val="52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78"/>
        <w:gridCol w:w="2479"/>
        <w:gridCol w:w="4110"/>
      </w:tblGrid>
      <w:tr>
        <w:trPr/>
        <w:tc>
          <w:tcPr>
            <w:tcW w:w="247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Ａ．補助対象経費の合計額</w:t>
            </w:r>
          </w:p>
        </w:tc>
        <w:tc>
          <w:tcPr>
            <w:tcW w:w="247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Ｂ．国・県・その他の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機関からの補助金等</w:t>
            </w:r>
          </w:p>
        </w:tc>
        <w:tc>
          <w:tcPr>
            <w:tcW w:w="411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Ｃ．補助金の額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※（Ａ－Ｂ）÷２の千円未満切り捨て</w:t>
            </w:r>
          </w:p>
        </w:tc>
      </w:tr>
      <w:tr>
        <w:trPr>
          <w:trHeight w:val="750" w:hRule="atLeast"/>
        </w:trPr>
        <w:tc>
          <w:tcPr>
            <w:tcW w:w="2478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円</w:t>
            </w:r>
          </w:p>
        </w:tc>
        <w:tc>
          <w:tcPr>
            <w:tcW w:w="2479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円</w:t>
            </w:r>
          </w:p>
        </w:tc>
        <w:tc>
          <w:tcPr>
            <w:tcW w:w="4110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，０００円</w:t>
            </w:r>
          </w:p>
        </w:tc>
      </w:tr>
    </w:tbl>
    <w:p>
      <w:pPr>
        <w:pStyle w:val="0"/>
        <w:widowControl w:val="1"/>
        <w:jc w:val="left"/>
        <w:rPr>
          <w:rFonts w:hint="default"/>
          <w:color w:val="auto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efaultTableStyle w:val="52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  <w:rPr>
      <w:rFonts w:ascii="ＭＳ 明朝" w:hAnsi="ＭＳ 明朝" w:eastAsia="ＭＳ 明朝"/>
      <w:sz w:val="24"/>
    </w:rPr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rFonts w:ascii="ＭＳ 明朝" w:hAnsi="ＭＳ 明朝" w:eastAsia="ＭＳ 明朝"/>
      <w:b w:val="1"/>
      <w:sz w:val="24"/>
    </w:rPr>
  </w:style>
  <w:style w:type="character" w:styleId="26" w:customStyle="1">
    <w:name w:val="p"/>
    <w:basedOn w:val="10"/>
    <w:next w:val="26"/>
    <w:link w:val="0"/>
    <w:uiPriority w:val="0"/>
  </w:style>
  <w:style w:type="paragraph" w:styleId="27" w:customStyle="1">
    <w:name w:val="title-irregular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8" w:customStyle="1">
    <w:name w:val="cm"/>
    <w:basedOn w:val="10"/>
    <w:next w:val="28"/>
    <w:link w:val="0"/>
    <w:uiPriority w:val="0"/>
  </w:style>
  <w:style w:type="paragraph" w:styleId="29" w:customStyle="1">
    <w:name w:val="日付1"/>
    <w:basedOn w:val="0"/>
    <w:next w:val="2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30" w:customStyle="1">
    <w:name w:val="number"/>
    <w:basedOn w:val="0"/>
    <w:next w:val="3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31" w:customStyle="1">
    <w:name w:val="表題1"/>
    <w:basedOn w:val="0"/>
    <w:next w:val="3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32" w:customStyle="1">
    <w:name w:val="num"/>
    <w:basedOn w:val="0"/>
    <w:next w:val="3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33" w:customStyle="1">
    <w:name w:val="num1"/>
    <w:basedOn w:val="10"/>
    <w:next w:val="33"/>
    <w:link w:val="0"/>
    <w:uiPriority w:val="0"/>
  </w:style>
  <w:style w:type="character" w:styleId="34" w:customStyle="1">
    <w:name w:val="brackets-color1"/>
    <w:basedOn w:val="10"/>
    <w:next w:val="34"/>
    <w:link w:val="0"/>
    <w:uiPriority w:val="0"/>
  </w:style>
  <w:style w:type="character" w:styleId="35">
    <w:name w:val="Hyperlink"/>
    <w:basedOn w:val="10"/>
    <w:next w:val="35"/>
    <w:link w:val="0"/>
    <w:uiPriority w:val="0"/>
    <w:rPr>
      <w:color w:val="0000FF"/>
      <w:u w:val="single" w:color="auto"/>
    </w:rPr>
  </w:style>
  <w:style w:type="paragraph" w:styleId="36" w:customStyle="1">
    <w:name w:val="s-head"/>
    <w:basedOn w:val="0"/>
    <w:next w:val="3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37" w:customStyle="1">
    <w:name w:val="title1"/>
    <w:basedOn w:val="10"/>
    <w:next w:val="37"/>
    <w:link w:val="0"/>
    <w:uiPriority w:val="0"/>
  </w:style>
  <w:style w:type="character" w:styleId="38" w:customStyle="1">
    <w:name w:val="date1"/>
    <w:basedOn w:val="10"/>
    <w:next w:val="38"/>
    <w:link w:val="0"/>
    <w:uiPriority w:val="0"/>
  </w:style>
  <w:style w:type="character" w:styleId="39" w:customStyle="1">
    <w:name w:val="number1"/>
    <w:basedOn w:val="10"/>
    <w:next w:val="39"/>
    <w:link w:val="0"/>
    <w:uiPriority w:val="0"/>
  </w:style>
  <w:style w:type="paragraph" w:styleId="40" w:customStyle="1">
    <w:name w:val="p1"/>
    <w:basedOn w:val="0"/>
    <w:next w:val="4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41" w:customStyle="1">
    <w:name w:val="table-title"/>
    <w:basedOn w:val="10"/>
    <w:next w:val="41"/>
    <w:link w:val="0"/>
    <w:uiPriority w:val="0"/>
  </w:style>
  <w:style w:type="character" w:styleId="42" w:customStyle="1">
    <w:name w:val="form-title"/>
    <w:basedOn w:val="10"/>
    <w:next w:val="42"/>
    <w:link w:val="0"/>
    <w:uiPriority w:val="0"/>
  </w:style>
  <w:style w:type="paragraph" w:styleId="43">
    <w:name w:val="Normal (Web)"/>
    <w:basedOn w:val="0"/>
    <w:next w:val="4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44">
    <w:name w:val="footnote reference"/>
    <w:basedOn w:val="10"/>
    <w:next w:val="44"/>
    <w:link w:val="0"/>
    <w:uiPriority w:val="0"/>
    <w:semiHidden/>
    <w:rPr>
      <w:vertAlign w:val="superscript"/>
    </w:rPr>
  </w:style>
  <w:style w:type="character" w:styleId="45">
    <w:name w:val="endnote reference"/>
    <w:basedOn w:val="10"/>
    <w:next w:val="45"/>
    <w:link w:val="0"/>
    <w:uiPriority w:val="0"/>
    <w:semiHidden/>
    <w:rPr>
      <w:vertAlign w:val="superscript"/>
    </w:rPr>
  </w:style>
  <w:style w:type="character" w:styleId="46" w:customStyle="1">
    <w:name w:val="font15"/>
    <w:basedOn w:val="10"/>
    <w:next w:val="46"/>
    <w:link w:val="0"/>
    <w:uiPriority w:val="0"/>
    <w:qFormat/>
    <w:rPr>
      <w:rFonts w:ascii="游ゴシック" w:hAnsi="游ゴシック" w:eastAsia="游ゴシック"/>
      <w:sz w:val="20"/>
    </w:rPr>
  </w:style>
  <w:style w:type="paragraph" w:styleId="47">
    <w:name w:val="Body Text Indent"/>
    <w:basedOn w:val="0"/>
    <w:next w:val="47"/>
    <w:link w:val="48"/>
    <w:uiPriority w:val="0"/>
    <w:qFormat/>
    <w:pPr>
      <w:ind w:left="-50" w:leftChars="-50" w:hanging="222" w:hangingChars="100"/>
    </w:pPr>
    <w:rPr>
      <w:rFonts w:ascii="Century" w:hAnsi="Century"/>
      <w:sz w:val="22"/>
    </w:rPr>
  </w:style>
  <w:style w:type="character" w:styleId="48" w:customStyle="1">
    <w:name w:val="本文インデント (文字)"/>
    <w:basedOn w:val="10"/>
    <w:next w:val="48"/>
    <w:link w:val="47"/>
    <w:uiPriority w:val="0"/>
    <w:rPr>
      <w:rFonts w:ascii="Century" w:hAnsi="Century" w:eastAsia="ＭＳ 明朝"/>
      <w:sz w:val="22"/>
    </w:rPr>
  </w:style>
  <w:style w:type="paragraph" w:styleId="49" w:customStyle="1">
    <w:name w:val="文豪"/>
    <w:next w:val="49"/>
    <w:link w:val="0"/>
    <w:uiPriority w:val="0"/>
    <w:qFormat/>
    <w:pPr>
      <w:widowControl w:val="0"/>
      <w:autoSpaceDE w:val="0"/>
      <w:autoSpaceDN w:val="0"/>
      <w:adjustRightInd w:val="0"/>
      <w:spacing w:line="478" w:lineRule="atLeast"/>
      <w:jc w:val="both"/>
    </w:pPr>
    <w:rPr>
      <w:rFonts w:ascii="ＭＳ 明朝" w:hAnsi="ＭＳ 明朝"/>
      <w:spacing w:val="1"/>
    </w:rPr>
  </w:style>
  <w:style w:type="paragraph" w:styleId="50">
    <w:name w:val="List Paragraph"/>
    <w:basedOn w:val="0"/>
    <w:next w:val="50"/>
    <w:link w:val="0"/>
    <w:uiPriority w:val="0"/>
    <w:qFormat/>
    <w:pPr>
      <w:ind w:left="840" w:leftChars="400"/>
    </w:pPr>
  </w:style>
  <w:style w:type="table" w:styleId="51">
    <w:name w:val="Table Grid"/>
    <w:basedOn w:val="11"/>
    <w:next w:val="5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2" w:customStyle="1">
    <w:name w:val="表（シンプル 1）"/>
    <w:basedOn w:val="11"/>
    <w:next w:val="5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631</TotalTime>
  <Pages>8</Pages>
  <Words>0</Words>
  <Characters>2214</Characters>
  <Application>JUST Note</Application>
  <Lines>4124</Lines>
  <Paragraphs>194</Paragraphs>
  <CharactersWithSpaces>2574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000821 玉川 健太</dc:creator>
  <cp:lastModifiedBy>000790 丸茂 宣潔</cp:lastModifiedBy>
  <cp:lastPrinted>2022-03-25T03:21:58Z</cp:lastPrinted>
  <dcterms:created xsi:type="dcterms:W3CDTF">2022-03-01T11:43:00Z</dcterms:created>
  <dcterms:modified xsi:type="dcterms:W3CDTF">2022-04-26T01:25:39Z</dcterms:modified>
  <cp:revision>37</cp:revision>
</cp:coreProperties>
</file>