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B4F3E" w14:textId="77777777" w:rsidR="00163336" w:rsidRDefault="00616351">
      <w:pPr>
        <w:widowControl/>
        <w:shd w:val="clear" w:color="auto" w:fill="FFFFFF"/>
        <w:jc w:val="left"/>
        <w:rPr>
          <w:rFonts w:asciiTheme="minorEastAsia" w:eastAsiaTheme="minorEastAsia" w:hAnsiTheme="minorEastAsia"/>
          <w:kern w:val="0"/>
          <w:sz w:val="22"/>
        </w:rPr>
      </w:pPr>
      <w:r>
        <w:rPr>
          <w:rFonts w:asciiTheme="minorEastAsia" w:eastAsiaTheme="minorEastAsia" w:hAnsiTheme="minorEastAsia" w:hint="eastAsia"/>
          <w:kern w:val="0"/>
          <w:sz w:val="22"/>
        </w:rPr>
        <w:t>別記様式第７号（第６条関係）</w:t>
      </w:r>
    </w:p>
    <w:p w14:paraId="22CBBDE4" w14:textId="77777777" w:rsidR="00163336" w:rsidRDefault="00163336">
      <w:pPr>
        <w:jc w:val="right"/>
        <w:rPr>
          <w:rFonts w:asciiTheme="minorEastAsia" w:eastAsiaTheme="minorEastAsia" w:hAnsiTheme="minorEastAsia"/>
          <w:sz w:val="22"/>
        </w:rPr>
      </w:pPr>
    </w:p>
    <w:p w14:paraId="7D40886D" w14:textId="77777777" w:rsidR="00163336" w:rsidRDefault="00616351">
      <w:pPr>
        <w:wordWrap w:val="0"/>
        <w:jc w:val="right"/>
        <w:rPr>
          <w:rFonts w:asciiTheme="minorEastAsia" w:eastAsiaTheme="minorEastAsia" w:hAnsiTheme="minorEastAsia"/>
          <w:sz w:val="22"/>
        </w:rPr>
      </w:pPr>
      <w:r>
        <w:rPr>
          <w:rFonts w:asciiTheme="minorEastAsia" w:eastAsiaTheme="minorEastAsia" w:hAnsiTheme="minorEastAsia" w:hint="eastAsia"/>
          <w:sz w:val="22"/>
        </w:rPr>
        <w:t xml:space="preserve">年　　月　　日　</w:t>
      </w:r>
    </w:p>
    <w:p w14:paraId="2FBEAB12" w14:textId="77777777" w:rsidR="00163336" w:rsidRDefault="00163336">
      <w:pPr>
        <w:rPr>
          <w:rFonts w:asciiTheme="minorEastAsia" w:eastAsiaTheme="minorEastAsia" w:hAnsiTheme="minorEastAsia"/>
          <w:sz w:val="22"/>
        </w:rPr>
      </w:pPr>
    </w:p>
    <w:p w14:paraId="40B5938D" w14:textId="77777777" w:rsidR="00163336" w:rsidRDefault="00616351">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大　竹　市　長　様</w:t>
      </w:r>
    </w:p>
    <w:p w14:paraId="10EA630A" w14:textId="77777777" w:rsidR="00163336" w:rsidRDefault="00163336">
      <w:pPr>
        <w:rPr>
          <w:rFonts w:asciiTheme="minorEastAsia" w:eastAsiaTheme="minorEastAsia" w:hAnsiTheme="minorEastAsia"/>
          <w:sz w:val="22"/>
        </w:rPr>
      </w:pPr>
    </w:p>
    <w:p w14:paraId="0AE62FCF" w14:textId="77777777" w:rsidR="00163336" w:rsidRDefault="00616351">
      <w:pPr>
        <w:ind w:firstLineChars="1700" w:firstLine="3740"/>
        <w:rPr>
          <w:rFonts w:asciiTheme="minorEastAsia" w:eastAsiaTheme="minorEastAsia" w:hAnsiTheme="minorEastAsia"/>
          <w:sz w:val="22"/>
        </w:rPr>
      </w:pPr>
      <w:r>
        <w:rPr>
          <w:rFonts w:asciiTheme="minorEastAsia" w:eastAsiaTheme="minorEastAsia" w:hAnsiTheme="minorEastAsia" w:hint="eastAsia"/>
          <w:sz w:val="22"/>
        </w:rPr>
        <w:t>認定経営革新等支援機関ＩＤ番号</w:t>
      </w:r>
    </w:p>
    <w:tbl>
      <w:tblPr>
        <w:tblStyle w:val="11"/>
        <w:tblW w:w="0" w:type="auto"/>
        <w:tblInd w:w="3565" w:type="dxa"/>
        <w:tblLayout w:type="fixed"/>
        <w:tblLook w:val="04A0" w:firstRow="1" w:lastRow="0" w:firstColumn="1" w:lastColumn="0" w:noHBand="0" w:noVBand="1"/>
      </w:tblPr>
      <w:tblGrid>
        <w:gridCol w:w="420"/>
        <w:gridCol w:w="420"/>
        <w:gridCol w:w="420"/>
        <w:gridCol w:w="420"/>
        <w:gridCol w:w="420"/>
        <w:gridCol w:w="420"/>
        <w:gridCol w:w="420"/>
        <w:gridCol w:w="420"/>
        <w:gridCol w:w="420"/>
        <w:gridCol w:w="420"/>
        <w:gridCol w:w="410"/>
        <w:gridCol w:w="321"/>
      </w:tblGrid>
      <w:tr w:rsidR="00163336" w14:paraId="3E1F8D66" w14:textId="77777777">
        <w:tc>
          <w:tcPr>
            <w:tcW w:w="420" w:type="dxa"/>
          </w:tcPr>
          <w:p w14:paraId="3BC4BC04" w14:textId="77777777" w:rsidR="00163336" w:rsidRDefault="00163336">
            <w:pPr>
              <w:rPr>
                <w:rFonts w:asciiTheme="minorEastAsia" w:eastAsiaTheme="minorEastAsia" w:hAnsiTheme="minorEastAsia"/>
                <w:sz w:val="22"/>
              </w:rPr>
            </w:pPr>
          </w:p>
        </w:tc>
        <w:tc>
          <w:tcPr>
            <w:tcW w:w="420" w:type="dxa"/>
          </w:tcPr>
          <w:p w14:paraId="056DB88D" w14:textId="77777777" w:rsidR="00163336" w:rsidRDefault="00163336">
            <w:pPr>
              <w:rPr>
                <w:rFonts w:asciiTheme="minorEastAsia" w:eastAsiaTheme="minorEastAsia" w:hAnsiTheme="minorEastAsia"/>
                <w:sz w:val="22"/>
              </w:rPr>
            </w:pPr>
          </w:p>
        </w:tc>
        <w:tc>
          <w:tcPr>
            <w:tcW w:w="420" w:type="dxa"/>
          </w:tcPr>
          <w:p w14:paraId="5D4DBD8E" w14:textId="77777777" w:rsidR="00163336" w:rsidRDefault="00163336">
            <w:pPr>
              <w:rPr>
                <w:rFonts w:asciiTheme="minorEastAsia" w:eastAsiaTheme="minorEastAsia" w:hAnsiTheme="minorEastAsia"/>
                <w:sz w:val="22"/>
              </w:rPr>
            </w:pPr>
          </w:p>
        </w:tc>
        <w:tc>
          <w:tcPr>
            <w:tcW w:w="420" w:type="dxa"/>
          </w:tcPr>
          <w:p w14:paraId="0A6DE39B" w14:textId="77777777" w:rsidR="00163336" w:rsidRDefault="00163336">
            <w:pPr>
              <w:rPr>
                <w:rFonts w:asciiTheme="minorEastAsia" w:eastAsiaTheme="minorEastAsia" w:hAnsiTheme="minorEastAsia"/>
                <w:sz w:val="22"/>
              </w:rPr>
            </w:pPr>
          </w:p>
        </w:tc>
        <w:tc>
          <w:tcPr>
            <w:tcW w:w="420" w:type="dxa"/>
          </w:tcPr>
          <w:p w14:paraId="34C15DD1" w14:textId="77777777" w:rsidR="00163336" w:rsidRDefault="00163336">
            <w:pPr>
              <w:rPr>
                <w:rFonts w:asciiTheme="minorEastAsia" w:eastAsiaTheme="minorEastAsia" w:hAnsiTheme="minorEastAsia"/>
                <w:sz w:val="22"/>
              </w:rPr>
            </w:pPr>
          </w:p>
        </w:tc>
        <w:tc>
          <w:tcPr>
            <w:tcW w:w="420" w:type="dxa"/>
          </w:tcPr>
          <w:p w14:paraId="7938F0B7" w14:textId="77777777" w:rsidR="00163336" w:rsidRDefault="00163336">
            <w:pPr>
              <w:rPr>
                <w:rFonts w:asciiTheme="minorEastAsia" w:eastAsiaTheme="minorEastAsia" w:hAnsiTheme="minorEastAsia"/>
                <w:sz w:val="22"/>
              </w:rPr>
            </w:pPr>
          </w:p>
        </w:tc>
        <w:tc>
          <w:tcPr>
            <w:tcW w:w="420" w:type="dxa"/>
          </w:tcPr>
          <w:p w14:paraId="18779BDC" w14:textId="77777777" w:rsidR="00163336" w:rsidRDefault="00163336">
            <w:pPr>
              <w:rPr>
                <w:rFonts w:asciiTheme="minorEastAsia" w:eastAsiaTheme="minorEastAsia" w:hAnsiTheme="minorEastAsia"/>
                <w:sz w:val="22"/>
              </w:rPr>
            </w:pPr>
          </w:p>
        </w:tc>
        <w:tc>
          <w:tcPr>
            <w:tcW w:w="420" w:type="dxa"/>
          </w:tcPr>
          <w:p w14:paraId="3FA318AB" w14:textId="77777777" w:rsidR="00163336" w:rsidRDefault="00163336">
            <w:pPr>
              <w:rPr>
                <w:rFonts w:asciiTheme="minorEastAsia" w:eastAsiaTheme="minorEastAsia" w:hAnsiTheme="minorEastAsia"/>
                <w:sz w:val="22"/>
              </w:rPr>
            </w:pPr>
          </w:p>
        </w:tc>
        <w:tc>
          <w:tcPr>
            <w:tcW w:w="420" w:type="dxa"/>
          </w:tcPr>
          <w:p w14:paraId="6EF6387A" w14:textId="77777777" w:rsidR="00163336" w:rsidRDefault="00163336">
            <w:pPr>
              <w:rPr>
                <w:rFonts w:asciiTheme="minorEastAsia" w:eastAsiaTheme="minorEastAsia" w:hAnsiTheme="minorEastAsia"/>
                <w:sz w:val="22"/>
              </w:rPr>
            </w:pPr>
          </w:p>
        </w:tc>
        <w:tc>
          <w:tcPr>
            <w:tcW w:w="420" w:type="dxa"/>
          </w:tcPr>
          <w:p w14:paraId="76E190C9" w14:textId="77777777" w:rsidR="00163336" w:rsidRDefault="00163336">
            <w:pPr>
              <w:rPr>
                <w:rFonts w:asciiTheme="minorEastAsia" w:eastAsiaTheme="minorEastAsia" w:hAnsiTheme="minorEastAsia"/>
                <w:sz w:val="22"/>
              </w:rPr>
            </w:pPr>
          </w:p>
        </w:tc>
        <w:tc>
          <w:tcPr>
            <w:tcW w:w="410" w:type="dxa"/>
          </w:tcPr>
          <w:p w14:paraId="467C6196" w14:textId="77777777" w:rsidR="00163336" w:rsidRDefault="00163336">
            <w:pPr>
              <w:rPr>
                <w:rFonts w:asciiTheme="minorEastAsia" w:eastAsiaTheme="minorEastAsia" w:hAnsiTheme="minorEastAsia"/>
                <w:sz w:val="22"/>
              </w:rPr>
            </w:pPr>
          </w:p>
        </w:tc>
        <w:tc>
          <w:tcPr>
            <w:tcW w:w="321" w:type="dxa"/>
          </w:tcPr>
          <w:p w14:paraId="2CB886FE" w14:textId="77777777" w:rsidR="00163336" w:rsidRDefault="00163336">
            <w:pPr>
              <w:rPr>
                <w:rFonts w:asciiTheme="minorEastAsia" w:eastAsiaTheme="minorEastAsia" w:hAnsiTheme="minorEastAsia"/>
                <w:sz w:val="22"/>
              </w:rPr>
            </w:pPr>
          </w:p>
        </w:tc>
      </w:tr>
    </w:tbl>
    <w:p w14:paraId="5B8054B3" w14:textId="77777777" w:rsidR="00163336" w:rsidRDefault="00163336">
      <w:pPr>
        <w:rPr>
          <w:rFonts w:asciiTheme="minorEastAsia" w:eastAsiaTheme="minorEastAsia" w:hAnsiTheme="minorEastAsia"/>
          <w:sz w:val="22"/>
        </w:rPr>
      </w:pPr>
    </w:p>
    <w:p w14:paraId="653E3E47" w14:textId="77777777" w:rsidR="00163336" w:rsidRDefault="00616351">
      <w:pPr>
        <w:ind w:firstLineChars="1300" w:firstLine="2860"/>
        <w:rPr>
          <w:rFonts w:asciiTheme="minorEastAsia" w:eastAsiaTheme="minorEastAsia" w:hAnsiTheme="minorEastAsia"/>
          <w:sz w:val="22"/>
        </w:rPr>
      </w:pPr>
      <w:r>
        <w:rPr>
          <w:rFonts w:asciiTheme="minorEastAsia" w:eastAsiaTheme="minorEastAsia" w:hAnsiTheme="minorEastAsia" w:hint="eastAsia"/>
          <w:sz w:val="22"/>
        </w:rPr>
        <w:t>【支援機関等】</w:t>
      </w:r>
    </w:p>
    <w:p w14:paraId="1FE80F2C" w14:textId="77777777" w:rsidR="00163336" w:rsidRDefault="00616351">
      <w:pPr>
        <w:ind w:firstLineChars="1400" w:firstLine="3080"/>
        <w:rPr>
          <w:rFonts w:asciiTheme="minorEastAsia" w:eastAsiaTheme="minorEastAsia" w:hAnsiTheme="minorEastAsia"/>
          <w:sz w:val="22"/>
        </w:rPr>
      </w:pPr>
      <w:r>
        <w:rPr>
          <w:rFonts w:asciiTheme="minorEastAsia" w:eastAsiaTheme="minorEastAsia" w:hAnsiTheme="minorEastAsia" w:hint="eastAsia"/>
          <w:sz w:val="22"/>
        </w:rPr>
        <w:t>・住　　　　　　所：</w:t>
      </w:r>
    </w:p>
    <w:p w14:paraId="249ADB9C" w14:textId="77777777" w:rsidR="00163336" w:rsidRDefault="00616351">
      <w:pPr>
        <w:ind w:firstLineChars="1400" w:firstLine="3080"/>
        <w:rPr>
          <w:rFonts w:asciiTheme="minorEastAsia" w:eastAsiaTheme="minorEastAsia" w:hAnsiTheme="minorEastAsia"/>
          <w:sz w:val="22"/>
        </w:rPr>
      </w:pPr>
      <w:r>
        <w:rPr>
          <w:rFonts w:asciiTheme="minorEastAsia" w:eastAsiaTheme="minorEastAsia" w:hAnsiTheme="minorEastAsia" w:hint="eastAsia"/>
          <w:sz w:val="22"/>
        </w:rPr>
        <w:t>・名　　　　　　称：</w:t>
      </w:r>
    </w:p>
    <w:p w14:paraId="63E7B43B" w14:textId="77777777" w:rsidR="00163336" w:rsidRDefault="00616351">
      <w:pPr>
        <w:ind w:firstLineChars="1400" w:firstLine="3080"/>
        <w:rPr>
          <w:rFonts w:asciiTheme="minorEastAsia" w:eastAsiaTheme="minorEastAsia" w:hAnsiTheme="minorEastAsia"/>
          <w:sz w:val="22"/>
        </w:rPr>
      </w:pPr>
      <w:r>
        <w:rPr>
          <w:rFonts w:asciiTheme="minorEastAsia" w:eastAsiaTheme="minorEastAsia" w:hAnsiTheme="minorEastAsia" w:hint="eastAsia"/>
          <w:sz w:val="22"/>
        </w:rPr>
        <w:t>・代表者役職・氏名：</w:t>
      </w:r>
    </w:p>
    <w:p w14:paraId="4AFA1CFD" w14:textId="77777777" w:rsidR="00163336" w:rsidRDefault="00163336">
      <w:pPr>
        <w:rPr>
          <w:rFonts w:asciiTheme="minorEastAsia" w:eastAsiaTheme="minorEastAsia" w:hAnsiTheme="minorEastAsia"/>
          <w:sz w:val="22"/>
        </w:rPr>
      </w:pPr>
    </w:p>
    <w:p w14:paraId="783702C7"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支援機関等確認書（商品開発・改良）</w:t>
      </w:r>
    </w:p>
    <w:p w14:paraId="71728992" w14:textId="77777777" w:rsidR="00163336" w:rsidRDefault="00163336">
      <w:pPr>
        <w:jc w:val="center"/>
        <w:rPr>
          <w:rFonts w:asciiTheme="minorEastAsia" w:eastAsiaTheme="minorEastAsia" w:hAnsiTheme="minorEastAsia"/>
          <w:sz w:val="22"/>
        </w:rPr>
      </w:pPr>
    </w:p>
    <w:p w14:paraId="52149ADA" w14:textId="77777777" w:rsidR="00163336" w:rsidRDefault="00616351">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次の支援対象事業者の新商品の開発又は既存の商品を改良し、商品価値を向上する事業を支援しております。なお、この件について、大竹市のヒアリングに応じることができます。</w:t>
      </w:r>
    </w:p>
    <w:p w14:paraId="7B857DED" w14:textId="77777777" w:rsidR="00163336" w:rsidRDefault="00163336">
      <w:pPr>
        <w:ind w:firstLineChars="100" w:firstLine="220"/>
        <w:rPr>
          <w:rFonts w:asciiTheme="minorEastAsia" w:eastAsiaTheme="minorEastAsia" w:hAnsiTheme="minorEastAsia"/>
          <w:sz w:val="22"/>
        </w:rPr>
      </w:pPr>
    </w:p>
    <w:p w14:paraId="4B3CDA0B"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１．支援対象事業者名：</w:t>
      </w:r>
      <w:r>
        <w:rPr>
          <w:rFonts w:asciiTheme="minorEastAsia" w:eastAsiaTheme="minorEastAsia" w:hAnsiTheme="minorEastAsia" w:hint="eastAsia"/>
          <w:sz w:val="22"/>
          <w:u w:val="single"/>
        </w:rPr>
        <w:t xml:space="preserve">　　　　　　　　　　　　　　　　　　</w:t>
      </w:r>
    </w:p>
    <w:p w14:paraId="7885B607" w14:textId="77777777" w:rsidR="00163336" w:rsidRDefault="00163336">
      <w:pPr>
        <w:rPr>
          <w:rFonts w:asciiTheme="minorEastAsia" w:eastAsiaTheme="minorEastAsia" w:hAnsiTheme="minorEastAsia"/>
          <w:sz w:val="22"/>
        </w:rPr>
      </w:pPr>
    </w:p>
    <w:p w14:paraId="3CA5292C"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２．担当者等</w:t>
      </w:r>
    </w:p>
    <w:p w14:paraId="272955ED"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xml:space="preserve">　　①担　当　者　名：</w:t>
      </w:r>
      <w:r>
        <w:rPr>
          <w:rFonts w:asciiTheme="minorEastAsia" w:eastAsiaTheme="minorEastAsia" w:hAnsiTheme="minorEastAsia" w:hint="eastAsia"/>
          <w:sz w:val="22"/>
          <w:u w:val="single"/>
        </w:rPr>
        <w:t xml:space="preserve">　　　　　　　　　　　　　　　　　　　</w:t>
      </w:r>
    </w:p>
    <w:p w14:paraId="77D22FDF" w14:textId="77777777" w:rsidR="00163336" w:rsidRDefault="00616351">
      <w:pPr>
        <w:rPr>
          <w:rFonts w:asciiTheme="minorEastAsia" w:eastAsiaTheme="minorEastAsia" w:hAnsiTheme="minorEastAsia"/>
          <w:sz w:val="22"/>
          <w:u w:val="single"/>
        </w:rPr>
      </w:pPr>
      <w:r>
        <w:rPr>
          <w:rFonts w:asciiTheme="minorEastAsia" w:eastAsiaTheme="minorEastAsia" w:hAnsiTheme="minorEastAsia" w:hint="eastAsia"/>
          <w:sz w:val="22"/>
        </w:rPr>
        <w:t xml:space="preserve">　　②電　話　番　号：</w:t>
      </w:r>
      <w:r>
        <w:rPr>
          <w:rFonts w:asciiTheme="minorEastAsia" w:eastAsiaTheme="minorEastAsia" w:hAnsiTheme="minorEastAsia" w:hint="eastAsia"/>
          <w:sz w:val="22"/>
          <w:u w:val="single"/>
        </w:rPr>
        <w:t xml:space="preserve">　　　　　　　　　　　　　　　　　　　</w:t>
      </w:r>
    </w:p>
    <w:p w14:paraId="558388DA"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xml:space="preserve">　　③メールアドレス：</w:t>
      </w:r>
      <w:r>
        <w:rPr>
          <w:rFonts w:asciiTheme="minorEastAsia" w:eastAsiaTheme="minorEastAsia" w:hAnsiTheme="minorEastAsia" w:hint="eastAsia"/>
          <w:sz w:val="22"/>
          <w:u w:val="single"/>
        </w:rPr>
        <w:t xml:space="preserve">　　　　　　　　　　　　　　　　　　　</w:t>
      </w:r>
    </w:p>
    <w:p w14:paraId="3226035D" w14:textId="77777777" w:rsidR="00163336" w:rsidRDefault="00163336">
      <w:pPr>
        <w:rPr>
          <w:rFonts w:asciiTheme="minorEastAsia" w:eastAsiaTheme="minorEastAsia" w:hAnsiTheme="minorEastAsia"/>
          <w:sz w:val="22"/>
        </w:rPr>
      </w:pPr>
    </w:p>
    <w:p w14:paraId="775BDD66"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xml:space="preserve">３．商品開発・改良に対する所見　</w:t>
      </w:r>
    </w:p>
    <w:p w14:paraId="1A49915C" w14:textId="77777777" w:rsidR="00163336" w:rsidRDefault="00616351">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　申請者の財務資料、事業計画書やその他の資料等を確認し、支援機関等として判断した内容を選択肢から選んでください。　</w:t>
      </w:r>
    </w:p>
    <w:tbl>
      <w:tblPr>
        <w:tblStyle w:val="11"/>
        <w:tblW w:w="9067" w:type="dxa"/>
        <w:tblLayout w:type="fixed"/>
        <w:tblLook w:val="04A0" w:firstRow="1" w:lastRow="0" w:firstColumn="1" w:lastColumn="0" w:noHBand="0" w:noVBand="1"/>
      </w:tblPr>
      <w:tblGrid>
        <w:gridCol w:w="1675"/>
        <w:gridCol w:w="7392"/>
      </w:tblGrid>
      <w:tr w:rsidR="00163336" w14:paraId="3EF94E59" w14:textId="77777777">
        <w:tc>
          <w:tcPr>
            <w:tcW w:w="1675" w:type="dxa"/>
            <w:vAlign w:val="center"/>
          </w:tcPr>
          <w:p w14:paraId="135A4147"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項　目</w:t>
            </w:r>
          </w:p>
        </w:tc>
        <w:tc>
          <w:tcPr>
            <w:tcW w:w="7392" w:type="dxa"/>
            <w:vAlign w:val="center"/>
          </w:tcPr>
          <w:p w14:paraId="088705E1"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所　見　※該当する（　）に○をしてください。</w:t>
            </w:r>
          </w:p>
        </w:tc>
      </w:tr>
      <w:tr w:rsidR="00163336" w14:paraId="53E965AD" w14:textId="77777777">
        <w:trPr>
          <w:trHeight w:val="1800"/>
        </w:trPr>
        <w:tc>
          <w:tcPr>
            <w:tcW w:w="1675" w:type="dxa"/>
            <w:tcBorders>
              <w:bottom w:val="single" w:sz="4" w:space="0" w:color="auto"/>
            </w:tcBorders>
            <w:vAlign w:val="center"/>
          </w:tcPr>
          <w:p w14:paraId="7D3F7C5A"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商品需要</w:t>
            </w:r>
          </w:p>
        </w:tc>
        <w:tc>
          <w:tcPr>
            <w:tcW w:w="7392" w:type="dxa"/>
            <w:vAlign w:val="bottom"/>
          </w:tcPr>
          <w:p w14:paraId="0792889A" w14:textId="77777777" w:rsidR="00163336" w:rsidRDefault="00616351">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）Ａ．全国規模の調査結果から、十分な需要が期待できる。</w:t>
            </w:r>
          </w:p>
          <w:p w14:paraId="1B8F31D2" w14:textId="77777777" w:rsidR="00163336" w:rsidRDefault="00616351">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）Ｂ．県内規模の調査結果から、十分な需要が期待できる。</w:t>
            </w:r>
          </w:p>
          <w:p w14:paraId="5F770FC4" w14:textId="77777777" w:rsidR="00163336" w:rsidRDefault="00616351">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）Ｃ．顧客等に対する調査結果（支援機関等の把握している調査結果を含む）から、一定の需要が期待できる。</w:t>
            </w:r>
          </w:p>
          <w:p w14:paraId="75A4C12B" w14:textId="77777777" w:rsidR="00163336" w:rsidRDefault="00616351">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）Ｄ．過去の経験等（支援機関等の経験を含む）から、一定の需要が期待できる。</w:t>
            </w:r>
          </w:p>
          <w:p w14:paraId="4C938F33"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）Ｅ．需要があるのか不明である。</w:t>
            </w:r>
          </w:p>
        </w:tc>
      </w:tr>
      <w:tr w:rsidR="00163336" w14:paraId="490A6EBC" w14:textId="77777777">
        <w:trPr>
          <w:trHeight w:val="540"/>
        </w:trPr>
        <w:tc>
          <w:tcPr>
            <w:tcW w:w="9067" w:type="dxa"/>
            <w:gridSpan w:val="2"/>
            <w:tcBorders>
              <w:left w:val="single" w:sz="4" w:space="0" w:color="FFFFFF"/>
              <w:bottom w:val="single" w:sz="4" w:space="0" w:color="FFFFFF"/>
              <w:right w:val="single" w:sz="4" w:space="0" w:color="FFFFFF"/>
            </w:tcBorders>
            <w:vAlign w:val="center"/>
          </w:tcPr>
          <w:p w14:paraId="3BEE88FF" w14:textId="77777777" w:rsidR="00163336" w:rsidRDefault="00616351">
            <w:pPr>
              <w:jc w:val="right"/>
              <w:rPr>
                <w:rFonts w:asciiTheme="minorEastAsia" w:eastAsiaTheme="minorEastAsia" w:hAnsiTheme="minorEastAsia"/>
                <w:sz w:val="22"/>
              </w:rPr>
            </w:pPr>
            <w:r>
              <w:rPr>
                <w:rFonts w:asciiTheme="minorEastAsia" w:eastAsiaTheme="minorEastAsia" w:hAnsiTheme="minorEastAsia" w:hint="eastAsia"/>
                <w:sz w:val="22"/>
              </w:rPr>
              <w:t>（裏面へ）</w:t>
            </w:r>
          </w:p>
        </w:tc>
      </w:tr>
      <w:tr w:rsidR="00163336" w14:paraId="3C03E569" w14:textId="77777777">
        <w:trPr>
          <w:trHeight w:val="1800"/>
        </w:trPr>
        <w:tc>
          <w:tcPr>
            <w:tcW w:w="1675" w:type="dxa"/>
            <w:tcBorders>
              <w:top w:val="single" w:sz="4" w:space="0" w:color="auto"/>
              <w:bottom w:val="single" w:sz="4" w:space="0" w:color="auto"/>
            </w:tcBorders>
            <w:vAlign w:val="center"/>
          </w:tcPr>
          <w:p w14:paraId="304702CE"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商品価値</w:t>
            </w:r>
          </w:p>
        </w:tc>
        <w:tc>
          <w:tcPr>
            <w:tcW w:w="7392" w:type="dxa"/>
            <w:vAlign w:val="bottom"/>
          </w:tcPr>
          <w:p w14:paraId="2F4370E1"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）Ａ．類似商品がなく、優位性の高い商品となる。</w:t>
            </w:r>
          </w:p>
          <w:p w14:paraId="494E2BA0"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）Ｂ．類似商品が少なく、他社に比べ優位性の高い商品となる。</w:t>
            </w:r>
          </w:p>
          <w:p w14:paraId="56EC6254"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）Ｃ．類似商品は多いが、他社に比べ優位性が高い商品となる。</w:t>
            </w:r>
          </w:p>
          <w:p w14:paraId="45851C1D"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）Ｄ．類似商品は多いが、経営上期待の持てる商品となる。</w:t>
            </w:r>
          </w:p>
          <w:p w14:paraId="1E945815"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）Ｅ．自社商品の種類が充実できる商品となる。</w:t>
            </w:r>
          </w:p>
        </w:tc>
      </w:tr>
      <w:tr w:rsidR="00163336" w14:paraId="49DFB7C8" w14:textId="77777777">
        <w:trPr>
          <w:trHeight w:val="990"/>
        </w:trPr>
        <w:tc>
          <w:tcPr>
            <w:tcW w:w="1675" w:type="dxa"/>
            <w:tcBorders>
              <w:top w:val="single" w:sz="4" w:space="0" w:color="auto"/>
              <w:bottom w:val="single" w:sz="4" w:space="0" w:color="auto"/>
            </w:tcBorders>
            <w:vAlign w:val="center"/>
          </w:tcPr>
          <w:p w14:paraId="7C84C76E"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資金面</w:t>
            </w:r>
          </w:p>
        </w:tc>
        <w:tc>
          <w:tcPr>
            <w:tcW w:w="7392" w:type="dxa"/>
            <w:tcBorders>
              <w:bottom w:val="single" w:sz="4" w:space="0" w:color="auto"/>
            </w:tcBorders>
            <w:vAlign w:val="bottom"/>
          </w:tcPr>
          <w:p w14:paraId="0CE3C272" w14:textId="77777777" w:rsidR="00163336" w:rsidRDefault="00616351">
            <w:pPr>
              <w:ind w:left="1100" w:hangingChars="500" w:hanging="1100"/>
              <w:jc w:val="left"/>
              <w:rPr>
                <w:rFonts w:asciiTheme="minorEastAsia" w:eastAsiaTheme="minorEastAsia" w:hAnsiTheme="minorEastAsia"/>
                <w:sz w:val="22"/>
              </w:rPr>
            </w:pPr>
            <w:r>
              <w:rPr>
                <w:rFonts w:asciiTheme="minorEastAsia" w:eastAsiaTheme="minorEastAsia" w:hAnsiTheme="minorEastAsia" w:hint="eastAsia"/>
                <w:sz w:val="22"/>
              </w:rPr>
              <w:t>（　　）Ａ．十分な自己資金があり、開発を適切に遂行でき、開発後の生産体制にも問題はない。</w:t>
            </w:r>
          </w:p>
          <w:p w14:paraId="18A75014" w14:textId="77777777" w:rsidR="00163336" w:rsidRDefault="00616351">
            <w:pPr>
              <w:ind w:left="1100" w:hangingChars="500" w:hanging="1100"/>
              <w:jc w:val="left"/>
              <w:rPr>
                <w:rFonts w:asciiTheme="minorEastAsia" w:eastAsiaTheme="minorEastAsia" w:hAnsiTheme="minorEastAsia"/>
                <w:sz w:val="22"/>
              </w:rPr>
            </w:pPr>
            <w:r>
              <w:rPr>
                <w:rFonts w:asciiTheme="minorEastAsia" w:eastAsiaTheme="minorEastAsia" w:hAnsiTheme="minorEastAsia" w:hint="eastAsia"/>
                <w:sz w:val="22"/>
              </w:rPr>
              <w:t>（　　）Ｂ．金融機関からの十分な資金調達ができるため開発を適切に遂行でき、開発後の生産体制にも問題はない。</w:t>
            </w:r>
          </w:p>
          <w:p w14:paraId="65B7DFBD" w14:textId="77777777" w:rsidR="00163336" w:rsidRDefault="00616351">
            <w:pPr>
              <w:ind w:left="1100" w:hangingChars="500" w:hanging="1100"/>
              <w:jc w:val="left"/>
              <w:rPr>
                <w:rFonts w:asciiTheme="minorEastAsia" w:eastAsiaTheme="minorEastAsia" w:hAnsiTheme="minorEastAsia"/>
                <w:sz w:val="22"/>
              </w:rPr>
            </w:pPr>
            <w:r>
              <w:rPr>
                <w:rFonts w:asciiTheme="minorEastAsia" w:eastAsiaTheme="minorEastAsia" w:hAnsiTheme="minorEastAsia" w:hint="eastAsia"/>
                <w:sz w:val="22"/>
              </w:rPr>
              <w:t>（　　）Ｃ．他の企業等から支援を受けられるため開発を適切に遂行でき、開発後の生産体制にも問題はない。</w:t>
            </w:r>
          </w:p>
          <w:p w14:paraId="5A0F32A5" w14:textId="77777777" w:rsidR="00163336" w:rsidRDefault="00616351">
            <w:pPr>
              <w:ind w:left="1100" w:hangingChars="500" w:hanging="1100"/>
              <w:jc w:val="left"/>
              <w:rPr>
                <w:rFonts w:asciiTheme="minorEastAsia" w:eastAsiaTheme="minorEastAsia" w:hAnsiTheme="minorEastAsia"/>
                <w:sz w:val="22"/>
              </w:rPr>
            </w:pPr>
            <w:r>
              <w:rPr>
                <w:rFonts w:asciiTheme="minorEastAsia" w:eastAsiaTheme="minorEastAsia" w:hAnsiTheme="minorEastAsia" w:hint="eastAsia"/>
                <w:sz w:val="22"/>
              </w:rPr>
              <w:t>（　　）Ｄ．国や県、市等の補助金が交付されれば開発を適切に遂行でき、開発後の生産体制にも問題はない。</w:t>
            </w:r>
          </w:p>
          <w:p w14:paraId="1416CDBE" w14:textId="77777777" w:rsidR="00163336" w:rsidRDefault="00616351">
            <w:pPr>
              <w:ind w:left="880" w:hangingChars="400" w:hanging="880"/>
              <w:jc w:val="left"/>
              <w:rPr>
                <w:rFonts w:asciiTheme="minorEastAsia" w:eastAsiaTheme="minorEastAsia" w:hAnsiTheme="minorEastAsia"/>
                <w:sz w:val="22"/>
              </w:rPr>
            </w:pPr>
            <w:r>
              <w:rPr>
                <w:rFonts w:asciiTheme="minorEastAsia" w:eastAsiaTheme="minorEastAsia" w:hAnsiTheme="minorEastAsia" w:hint="eastAsia"/>
                <w:sz w:val="22"/>
              </w:rPr>
              <w:t>（　　）Ｅ．資金面で少し不安な点がある。</w:t>
            </w:r>
          </w:p>
        </w:tc>
      </w:tr>
      <w:tr w:rsidR="00163336" w14:paraId="384C1238" w14:textId="77777777">
        <w:trPr>
          <w:trHeight w:val="360"/>
        </w:trPr>
        <w:tc>
          <w:tcPr>
            <w:tcW w:w="1675" w:type="dxa"/>
            <w:tcBorders>
              <w:top w:val="single" w:sz="4" w:space="0" w:color="auto"/>
              <w:bottom w:val="single" w:sz="4" w:space="0" w:color="auto"/>
            </w:tcBorders>
            <w:vAlign w:val="center"/>
          </w:tcPr>
          <w:p w14:paraId="269A519E"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実施体制</w:t>
            </w:r>
          </w:p>
        </w:tc>
        <w:tc>
          <w:tcPr>
            <w:tcW w:w="7392" w:type="dxa"/>
            <w:tcBorders>
              <w:top w:val="single" w:sz="4" w:space="0" w:color="auto"/>
            </w:tcBorders>
            <w:vAlign w:val="bottom"/>
          </w:tcPr>
          <w:p w14:paraId="0939EBB3" w14:textId="77777777" w:rsidR="00163336" w:rsidRDefault="00616351">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）Ａ．自社の体制（人材、事務処理能力、専門的知見等）により、開発が適切に遂行できる。</w:t>
            </w:r>
          </w:p>
          <w:p w14:paraId="0E13E894" w14:textId="77777777" w:rsidR="00163336" w:rsidRDefault="00616351">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）Ｂ．他社との連携体制（人材、事務処理能力、専門的知見等）により、開発が適切に遂行できる。</w:t>
            </w:r>
          </w:p>
          <w:p w14:paraId="2CCE323C" w14:textId="77777777" w:rsidR="00163336" w:rsidRDefault="00616351">
            <w:pPr>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）Ｃ．開発の一部を外部委託することで、開発を遂行できる。</w:t>
            </w:r>
          </w:p>
          <w:p w14:paraId="7D69F1AC" w14:textId="77777777" w:rsidR="00163336" w:rsidRDefault="00616351">
            <w:pPr>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）Ｄ．開発の全てを外部委託することで、開発を遂行できる。</w:t>
            </w:r>
          </w:p>
          <w:p w14:paraId="6469576E" w14:textId="77777777" w:rsidR="00163336" w:rsidRDefault="00616351">
            <w:pPr>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）Ｅ．体制に無理がある。</w:t>
            </w:r>
          </w:p>
        </w:tc>
      </w:tr>
      <w:tr w:rsidR="00163336" w14:paraId="684974ED" w14:textId="77777777">
        <w:trPr>
          <w:trHeight w:val="1440"/>
        </w:trPr>
        <w:tc>
          <w:tcPr>
            <w:tcW w:w="1675" w:type="dxa"/>
            <w:tcBorders>
              <w:top w:val="single" w:sz="4" w:space="0" w:color="auto"/>
              <w:bottom w:val="single" w:sz="4" w:space="0" w:color="auto"/>
            </w:tcBorders>
            <w:vAlign w:val="center"/>
          </w:tcPr>
          <w:p w14:paraId="5963C077"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計画期間</w:t>
            </w:r>
          </w:p>
        </w:tc>
        <w:tc>
          <w:tcPr>
            <w:tcW w:w="7392" w:type="dxa"/>
            <w:tcBorders>
              <w:top w:val="single" w:sz="4" w:space="0" w:color="auto"/>
            </w:tcBorders>
            <w:vAlign w:val="bottom"/>
          </w:tcPr>
          <w:p w14:paraId="62DB7211"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）Ａ．計画期間に余裕があり、確実な完成が見込める。</w:t>
            </w:r>
          </w:p>
          <w:p w14:paraId="17B3D20A"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）Ｂ．計画期間は妥当であり、十分に完成が見込める。</w:t>
            </w:r>
          </w:p>
          <w:p w14:paraId="688D97A2" w14:textId="77777777" w:rsidR="00163336" w:rsidRDefault="00616351">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）Ｃ．計画期間は、一部で遅れると完成に影響があるが、補助対象期間である２年以内の完成は見込める。</w:t>
            </w:r>
          </w:p>
          <w:p w14:paraId="1AFEFF11" w14:textId="77777777" w:rsidR="00163336" w:rsidRDefault="00616351">
            <w:pPr>
              <w:ind w:left="1100" w:hangingChars="500" w:hanging="1100"/>
              <w:rPr>
                <w:rFonts w:asciiTheme="minorEastAsia" w:eastAsiaTheme="minorEastAsia" w:hAnsiTheme="minorEastAsia"/>
                <w:sz w:val="22"/>
              </w:rPr>
            </w:pPr>
            <w:r>
              <w:rPr>
                <w:rFonts w:asciiTheme="minorEastAsia" w:eastAsiaTheme="minorEastAsia" w:hAnsiTheme="minorEastAsia" w:hint="eastAsia"/>
                <w:sz w:val="22"/>
              </w:rPr>
              <w:t>（　　）Ｄ．計画期間に、一部で遅れると、補助対象期間である２年以内の完成は困難となる。</w:t>
            </w:r>
          </w:p>
          <w:p w14:paraId="438BE127"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）Ｅ．計画期間に無理があり、２年以内の完成は見込めない。</w:t>
            </w:r>
          </w:p>
        </w:tc>
      </w:tr>
      <w:tr w:rsidR="00163336" w14:paraId="0E11235E" w14:textId="77777777">
        <w:trPr>
          <w:trHeight w:val="360"/>
        </w:trPr>
        <w:tc>
          <w:tcPr>
            <w:tcW w:w="1675" w:type="dxa"/>
            <w:tcBorders>
              <w:top w:val="single" w:sz="4" w:space="0" w:color="auto"/>
              <w:bottom w:val="single" w:sz="4" w:space="0" w:color="auto"/>
            </w:tcBorders>
            <w:vAlign w:val="center"/>
          </w:tcPr>
          <w:p w14:paraId="6517872E"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売上げ効果</w:t>
            </w:r>
          </w:p>
        </w:tc>
        <w:tc>
          <w:tcPr>
            <w:tcW w:w="7392" w:type="dxa"/>
            <w:tcBorders>
              <w:top w:val="single" w:sz="4" w:space="0" w:color="auto"/>
              <w:bottom w:val="single" w:sz="4" w:space="0" w:color="auto"/>
            </w:tcBorders>
            <w:vAlign w:val="bottom"/>
          </w:tcPr>
          <w:p w14:paraId="52A9DCCE"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）Ａ．売上げが５０％以上向上することが期待できる。</w:t>
            </w:r>
          </w:p>
          <w:p w14:paraId="5988B6A8"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）Ｂ．売上げが３０％以上向上することが期待できる。</w:t>
            </w:r>
          </w:p>
          <w:p w14:paraId="6CD4337B"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）Ｃ．売上げが１０％以上向上することが期待できる。</w:t>
            </w:r>
          </w:p>
          <w:p w14:paraId="23C7D778"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）Ｄ．売上げが５％以上向上することが期待できる。</w:t>
            </w:r>
          </w:p>
          <w:p w14:paraId="44A1CBB8" w14:textId="77777777" w:rsidR="00163336" w:rsidRDefault="00616351">
            <w:pPr>
              <w:rPr>
                <w:rFonts w:asciiTheme="minorEastAsia" w:eastAsiaTheme="minorEastAsia" w:hAnsiTheme="minorEastAsia"/>
                <w:sz w:val="22"/>
              </w:rPr>
            </w:pPr>
            <w:r>
              <w:rPr>
                <w:rFonts w:asciiTheme="minorEastAsia" w:eastAsiaTheme="minorEastAsia" w:hAnsiTheme="minorEastAsia" w:hint="eastAsia"/>
                <w:sz w:val="22"/>
              </w:rPr>
              <w:t>（　　）Ｅ．売上げが一定程度向上することが期待できる。</w:t>
            </w:r>
          </w:p>
        </w:tc>
      </w:tr>
      <w:tr w:rsidR="00163336" w14:paraId="5A8EFF9C" w14:textId="77777777">
        <w:trPr>
          <w:trHeight w:val="1540"/>
        </w:trPr>
        <w:tc>
          <w:tcPr>
            <w:tcW w:w="1675" w:type="dxa"/>
            <w:tcBorders>
              <w:top w:val="single" w:sz="4" w:space="0" w:color="auto"/>
            </w:tcBorders>
            <w:vAlign w:val="center"/>
          </w:tcPr>
          <w:p w14:paraId="4286989A" w14:textId="77777777" w:rsidR="00163336" w:rsidRDefault="00616351">
            <w:pPr>
              <w:jc w:val="center"/>
              <w:rPr>
                <w:rFonts w:asciiTheme="minorEastAsia" w:eastAsiaTheme="minorEastAsia" w:hAnsiTheme="minorEastAsia"/>
                <w:sz w:val="22"/>
              </w:rPr>
            </w:pPr>
            <w:r>
              <w:rPr>
                <w:rFonts w:asciiTheme="minorEastAsia" w:eastAsiaTheme="minorEastAsia" w:hAnsiTheme="minorEastAsia" w:hint="eastAsia"/>
                <w:sz w:val="22"/>
              </w:rPr>
              <w:t>意見等</w:t>
            </w:r>
          </w:p>
          <w:p w14:paraId="4099226A" w14:textId="77777777" w:rsidR="00163336" w:rsidRDefault="00163336">
            <w:pPr>
              <w:jc w:val="center"/>
              <w:rPr>
                <w:rFonts w:asciiTheme="minorEastAsia" w:eastAsiaTheme="minorEastAsia" w:hAnsiTheme="minorEastAsia"/>
                <w:sz w:val="22"/>
              </w:rPr>
            </w:pPr>
          </w:p>
        </w:tc>
        <w:tc>
          <w:tcPr>
            <w:tcW w:w="7392" w:type="dxa"/>
            <w:tcBorders>
              <w:top w:val="single" w:sz="4" w:space="0" w:color="auto"/>
            </w:tcBorders>
          </w:tcPr>
          <w:p w14:paraId="4DCA0783" w14:textId="77777777" w:rsidR="00163336" w:rsidRDefault="00616351">
            <w:pPr>
              <w:jc w:val="left"/>
              <w:rPr>
                <w:rFonts w:asciiTheme="minorEastAsia" w:eastAsiaTheme="minorEastAsia" w:hAnsiTheme="minorEastAsia"/>
                <w:sz w:val="22"/>
              </w:rPr>
            </w:pPr>
            <w:r>
              <w:rPr>
                <w:rFonts w:asciiTheme="minorEastAsia" w:eastAsiaTheme="minorEastAsia" w:hAnsiTheme="minorEastAsia" w:hint="eastAsia"/>
                <w:sz w:val="22"/>
              </w:rPr>
              <w:t>※その他意見等があればご記入ください。</w:t>
            </w:r>
          </w:p>
        </w:tc>
      </w:tr>
    </w:tbl>
    <w:p w14:paraId="46EA2B31" w14:textId="12069AC3" w:rsidR="00163336" w:rsidRDefault="00616351" w:rsidP="00E65103">
      <w:pPr>
        <w:widowControl/>
        <w:shd w:val="clear" w:color="auto" w:fill="FFFFFF"/>
        <w:jc w:val="left"/>
        <w:rPr>
          <w:kern w:val="0"/>
          <w:sz w:val="21"/>
        </w:rPr>
      </w:pPr>
      <w:r>
        <w:rPr>
          <w:rFonts w:asciiTheme="minorEastAsia" w:eastAsiaTheme="minorEastAsia" w:hAnsiTheme="minorEastAsia" w:hint="eastAsia"/>
          <w:kern w:val="0"/>
          <w:sz w:val="22"/>
        </w:rPr>
        <w:t>（注）なお、この確認書は補助金の交付を確約するものではありません。</w:t>
      </w:r>
      <w:bookmarkStart w:id="0" w:name="_GoBack"/>
      <w:bookmarkEnd w:id="0"/>
    </w:p>
    <w:sectPr w:rsidR="00163336">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A643" w14:textId="77777777" w:rsidR="00885D61" w:rsidRDefault="00885D61">
      <w:r>
        <w:separator/>
      </w:r>
    </w:p>
  </w:endnote>
  <w:endnote w:type="continuationSeparator" w:id="0">
    <w:p w14:paraId="1CD99A0D" w14:textId="77777777" w:rsidR="00885D61" w:rsidRDefault="0088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DFA37" w14:textId="77777777" w:rsidR="00885D61" w:rsidRDefault="00885D61">
      <w:r>
        <w:separator/>
      </w:r>
    </w:p>
  </w:footnote>
  <w:footnote w:type="continuationSeparator" w:id="0">
    <w:p w14:paraId="2C81866E" w14:textId="77777777" w:rsidR="00885D61" w:rsidRDefault="00885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efaultTableStyle w:val="11"/>
  <w:drawingGridHorizontalSpacing w:val="25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36"/>
    <w:rsid w:val="00031406"/>
    <w:rsid w:val="0004434C"/>
    <w:rsid w:val="000959F8"/>
    <w:rsid w:val="001416A4"/>
    <w:rsid w:val="001617E2"/>
    <w:rsid w:val="00163336"/>
    <w:rsid w:val="00192001"/>
    <w:rsid w:val="00213E50"/>
    <w:rsid w:val="00252734"/>
    <w:rsid w:val="002F3865"/>
    <w:rsid w:val="002F7BF1"/>
    <w:rsid w:val="00341CB5"/>
    <w:rsid w:val="003617E7"/>
    <w:rsid w:val="003C2EEF"/>
    <w:rsid w:val="00413CAC"/>
    <w:rsid w:val="00494B16"/>
    <w:rsid w:val="004E03AA"/>
    <w:rsid w:val="00554BD1"/>
    <w:rsid w:val="005B2BEC"/>
    <w:rsid w:val="00616351"/>
    <w:rsid w:val="00642584"/>
    <w:rsid w:val="006B5135"/>
    <w:rsid w:val="00714347"/>
    <w:rsid w:val="00727D0B"/>
    <w:rsid w:val="0075161A"/>
    <w:rsid w:val="008378E7"/>
    <w:rsid w:val="00885D61"/>
    <w:rsid w:val="00AB47F2"/>
    <w:rsid w:val="00BA6217"/>
    <w:rsid w:val="00BB14F3"/>
    <w:rsid w:val="00BC0145"/>
    <w:rsid w:val="00BC429B"/>
    <w:rsid w:val="00BC619E"/>
    <w:rsid w:val="00BC7170"/>
    <w:rsid w:val="00BD744E"/>
    <w:rsid w:val="00C41578"/>
    <w:rsid w:val="00CA1BC0"/>
    <w:rsid w:val="00DC2AB0"/>
    <w:rsid w:val="00DF1BB8"/>
    <w:rsid w:val="00E127FB"/>
    <w:rsid w:val="00E31751"/>
    <w:rsid w:val="00E5080C"/>
    <w:rsid w:val="00E65103"/>
    <w:rsid w:val="00E81DC1"/>
    <w:rsid w:val="00EB386F"/>
    <w:rsid w:val="00EF379F"/>
    <w:rsid w:val="00FD64E5"/>
    <w:rsid w:val="00FF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E0073"/>
  <w15:chartTrackingRefBased/>
  <w15:docId w15:val="{99A38B34-4307-409A-8288-13910C2F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sz w:val="24"/>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sz w:val="24"/>
    </w:rPr>
  </w:style>
  <w:style w:type="character" w:customStyle="1" w:styleId="p">
    <w:name w:val="p"/>
    <w:basedOn w:val="a0"/>
  </w:style>
  <w:style w:type="paragraph" w:customStyle="1" w:styleId="title-irregular">
    <w:name w:val="title-irregular"/>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cm">
    <w:name w:val="cm"/>
    <w:basedOn w:val="a0"/>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ber">
    <w:name w:val="number"/>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num1">
    <w:name w:val="num1"/>
    <w:basedOn w:val="a0"/>
  </w:style>
  <w:style w:type="character" w:customStyle="1" w:styleId="brackets-color1">
    <w:name w:val="brackets-color1"/>
    <w:basedOn w:val="a0"/>
  </w:style>
  <w:style w:type="character" w:styleId="ae">
    <w:name w:val="Hyperlink"/>
    <w:basedOn w:val="a0"/>
    <w:rPr>
      <w:color w:val="0000FF"/>
      <w:u w:val="single"/>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title1">
    <w:name w:val="title1"/>
    <w:basedOn w:val="a0"/>
  </w:style>
  <w:style w:type="character" w:customStyle="1" w:styleId="date1">
    <w:name w:val="date1"/>
    <w:basedOn w:val="a0"/>
  </w:style>
  <w:style w:type="character" w:customStyle="1" w:styleId="number1">
    <w:name w:val="number1"/>
    <w:basedOn w:val="a0"/>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table-title">
    <w:name w:val="table-title"/>
    <w:basedOn w:val="a0"/>
  </w:style>
  <w:style w:type="character" w:customStyle="1" w:styleId="form-title">
    <w:name w:val="form-title"/>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customStyle="1" w:styleId="font15">
    <w:name w:val="font15"/>
    <w:basedOn w:val="a0"/>
    <w:qFormat/>
    <w:rPr>
      <w:rFonts w:ascii="游ゴシック" w:eastAsia="游ゴシック" w:hAnsi="游ゴシック"/>
      <w:sz w:val="20"/>
    </w:rPr>
  </w:style>
  <w:style w:type="paragraph" w:styleId="af1">
    <w:name w:val="Body Text Indent"/>
    <w:basedOn w:val="a"/>
    <w:link w:val="af2"/>
    <w:qFormat/>
    <w:pPr>
      <w:ind w:leftChars="-50" w:left="-50" w:hangingChars="100" w:hanging="222"/>
    </w:pPr>
    <w:rPr>
      <w:rFonts w:ascii="Century" w:hAnsi="Century"/>
      <w:sz w:val="22"/>
    </w:rPr>
  </w:style>
  <w:style w:type="character" w:customStyle="1" w:styleId="af2">
    <w:name w:val="本文インデント (文字)"/>
    <w:basedOn w:val="a0"/>
    <w:link w:val="af1"/>
    <w:rPr>
      <w:rFonts w:ascii="Century" w:eastAsia="ＭＳ 明朝" w:hAnsi="Century"/>
      <w:sz w:val="22"/>
    </w:rPr>
  </w:style>
  <w:style w:type="paragraph" w:customStyle="1" w:styleId="af3">
    <w:name w:val="文豪"/>
    <w:qFormat/>
    <w:pPr>
      <w:widowControl w:val="0"/>
      <w:autoSpaceDE w:val="0"/>
      <w:autoSpaceDN w:val="0"/>
      <w:adjustRightInd w:val="0"/>
      <w:spacing w:line="478" w:lineRule="atLeast"/>
      <w:jc w:val="both"/>
    </w:pPr>
    <w:rPr>
      <w:rFonts w:ascii="ＭＳ 明朝" w:hAnsi="ＭＳ 明朝"/>
      <w:spacing w:val="1"/>
    </w:rPr>
  </w:style>
  <w:style w:type="paragraph" w:styleId="af4">
    <w:name w:val="List Paragraph"/>
    <w:basedOn w:val="a"/>
    <w:qFormat/>
    <w:pPr>
      <w:ind w:leftChars="400" w:left="840"/>
    </w:p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000821 玉川 健太</dc:creator>
  <cp:lastModifiedBy>000952 神野 綾</cp:lastModifiedBy>
  <cp:revision>2</cp:revision>
  <cp:lastPrinted>2024-05-02T08:16:00Z</cp:lastPrinted>
  <dcterms:created xsi:type="dcterms:W3CDTF">2024-08-22T08:05:00Z</dcterms:created>
  <dcterms:modified xsi:type="dcterms:W3CDTF">2024-08-22T08:05:00Z</dcterms:modified>
</cp:coreProperties>
</file>