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別記様式第４号（第４条関係）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720" w:hanging="720" w:hangingChars="3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収　支　予　算　書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収入の部</w:t>
      </w:r>
    </w:p>
    <w:tbl>
      <w:tblPr>
        <w:tblStyle w:val="22"/>
        <w:tblW w:w="96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15"/>
        <w:gridCol w:w="3327"/>
        <w:gridCol w:w="3392"/>
      </w:tblGrid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　目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　額（円）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市（町）補助金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自己資金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その他収入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支出の部</w:t>
      </w:r>
    </w:p>
    <w:tbl>
      <w:tblPr>
        <w:tblStyle w:val="22"/>
        <w:tblW w:w="96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35"/>
        <w:gridCol w:w="3318"/>
        <w:gridCol w:w="3381"/>
      </w:tblGrid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　目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　額（円）</w:t>
            </w: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防災講演会・研修会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災害図上訓練（</w:t>
            </w:r>
            <w:r>
              <w:rPr>
                <w:rFonts w:hint="eastAsia" w:asciiTheme="minorEastAsia" w:hAnsiTheme="minorEastAsia"/>
              </w:rPr>
              <w:t>DIG</w:t>
            </w:r>
            <w:r>
              <w:rPr>
                <w:rFonts w:hint="eastAsia" w:asciiTheme="minorEastAsia" w:hAnsiTheme="minorEastAsia"/>
              </w:rPr>
              <w:t>）・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まちあるき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呼びかけ体制づくり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ワークショップ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避難訓練・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情報伝達訓練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訓練振り返り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"/>
                <w:w w:val="95"/>
                <w:kern w:val="0"/>
                <w:fitText w:val="1470" w:id="1"/>
              </w:rPr>
              <w:t>ワークショッ</w:t>
            </w:r>
            <w:r>
              <w:rPr>
                <w:rFonts w:hint="eastAsia" w:asciiTheme="minorEastAsia" w:hAnsiTheme="minorEastAsia"/>
                <w:spacing w:val="4"/>
                <w:w w:val="95"/>
                <w:kern w:val="0"/>
                <w:fitText w:val="1470" w:id="1"/>
              </w:rPr>
              <w:t>プ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sz w:val="18"/>
                <w:u w:val="none" w:color="auto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18"/>
                <w:u w:val="none" w:color="auto"/>
              </w:rPr>
              <w:t>構築体制の周知とマイ・タイム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u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u w:val="none" w:color="auto"/>
              </w:rPr>
              <w:t>ライン等の地域普及に係る取組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077" w:bottom="851" w:left="1077" w:header="851" w:footer="992" w:gutter="0"/>
      <w:cols w:space="720"/>
      <w:textDirection w:val="lrTb"/>
      <w:docGrid w:type="line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37</Words>
  <Characters>211</Characters>
  <Application>JUST Note</Application>
  <Lines>1</Lines>
  <Paragraphs>1</Paragraphs>
  <Company>広島県庁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000832 武居 史恵</cp:lastModifiedBy>
  <cp:lastPrinted>2024-04-04T02:16:34Z</cp:lastPrinted>
  <dcterms:created xsi:type="dcterms:W3CDTF">2021-05-10T23:48:00Z</dcterms:created>
  <dcterms:modified xsi:type="dcterms:W3CDTF">2024-03-29T08:04:55Z</dcterms:modified>
  <cp:revision>5</cp:revision>
</cp:coreProperties>
</file>