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別記様式第２号（第４条関係）</w:t>
      </w:r>
    </w:p>
    <w:p>
      <w:pPr>
        <w:pStyle w:val="0"/>
        <w:jc w:val="center"/>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事　業　計　画　書</w:t>
      </w:r>
    </w:p>
    <w:p>
      <w:pPr>
        <w:pStyle w:val="0"/>
        <w:ind w:left="630" w:hanging="630" w:hangingChars="300"/>
        <w:jc w:val="center"/>
        <w:rPr>
          <w:rFonts w:hint="default" w:asciiTheme="minorEastAsia" w:hAnsiTheme="minorEastAsia"/>
        </w:rPr>
      </w:pPr>
    </w:p>
    <w:tbl>
      <w:tblPr>
        <w:tblStyle w:val="24"/>
        <w:tblW w:w="10065" w:type="dxa"/>
        <w:tblInd w:w="-34" w:type="dxa"/>
        <w:tblLayout w:type="fixed"/>
        <w:tblLook w:firstRow="1" w:lastRow="0" w:firstColumn="1" w:lastColumn="0" w:noHBand="0" w:noVBand="1" w:val="04A0"/>
      </w:tblPr>
      <w:tblGrid>
        <w:gridCol w:w="2552"/>
        <w:gridCol w:w="7513"/>
      </w:tblGrid>
      <w:tr>
        <w:trPr/>
        <w:tc>
          <w:tcPr>
            <w:tcW w:w="2552"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FF0000"/>
              </w:rPr>
            </w:pPr>
            <w:r>
              <w:rPr>
                <w:rFonts w:hint="eastAsia" w:asciiTheme="minorEastAsia" w:hAnsiTheme="minorEastAsia"/>
                <w:color w:val="000000" w:themeColor="text1"/>
              </w:rPr>
              <w:t>自主防災組織名</w:t>
            </w:r>
          </w:p>
        </w:tc>
        <w:tc>
          <w:tcPr>
            <w:tcW w:w="751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color w:val="FF0000"/>
              </w:rPr>
            </w:pPr>
          </w:p>
        </w:tc>
      </w:tr>
    </w:tbl>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（金額：円）</w:t>
      </w:r>
    </w:p>
    <w:tbl>
      <w:tblPr>
        <w:tblStyle w:val="24"/>
        <w:tblW w:w="10031" w:type="dxa"/>
        <w:tblInd w:w="0" w:type="dxa"/>
        <w:tblLayout w:type="fixed"/>
        <w:tblLook w:firstRow="1" w:lastRow="0" w:firstColumn="1" w:lastColumn="0" w:noHBand="0" w:noVBand="1" w:val="04A0"/>
      </w:tblPr>
      <w:tblGrid>
        <w:gridCol w:w="1526"/>
        <w:gridCol w:w="1276"/>
        <w:gridCol w:w="1134"/>
        <w:gridCol w:w="1134"/>
        <w:gridCol w:w="1134"/>
        <w:gridCol w:w="1842"/>
        <w:gridCol w:w="993"/>
        <w:gridCol w:w="992"/>
      </w:tblGrid>
      <w:tr>
        <w:trPr>
          <w:trHeight w:val="281" w:hRule="atLeast"/>
        </w:trPr>
        <w:tc>
          <w:tcPr>
            <w:tcW w:w="15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取組内容</w:t>
            </w:r>
          </w:p>
        </w:tc>
        <w:tc>
          <w:tcPr>
            <w:tcW w:w="1276"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実施の有無（見込）</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実施時期</w:t>
            </w:r>
          </w:p>
          <w:p>
            <w:pPr>
              <w:pStyle w:val="0"/>
              <w:jc w:val="center"/>
              <w:rPr>
                <w:rFonts w:hint="default" w:asciiTheme="minorEastAsia" w:hAnsiTheme="minorEastAsia"/>
              </w:rPr>
            </w:pPr>
            <w:r>
              <w:rPr>
                <w:rFonts w:hint="eastAsia" w:asciiTheme="minorEastAsia" w:hAnsiTheme="minorEastAsia"/>
              </w:rPr>
              <w:t>（見込）</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参加者数</w:t>
            </w:r>
          </w:p>
          <w:p>
            <w:pPr>
              <w:pStyle w:val="0"/>
              <w:jc w:val="center"/>
              <w:rPr>
                <w:rFonts w:hint="default" w:asciiTheme="minorEastAsia" w:hAnsiTheme="minorEastAsia"/>
              </w:rPr>
            </w:pPr>
            <w:r>
              <w:rPr>
                <w:rFonts w:hint="eastAsia" w:asciiTheme="minorEastAsia" w:hAnsiTheme="minorEastAsia"/>
              </w:rPr>
              <w:t>（見込）</w:t>
            </w:r>
          </w:p>
        </w:tc>
        <w:tc>
          <w:tcPr>
            <w:tcW w:w="3969" w:type="dxa"/>
            <w:gridSpan w:val="3"/>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必</w:t>
            </w:r>
            <w:r>
              <w:rPr>
                <w:rFonts w:hint="eastAsia" w:asciiTheme="minorEastAsia" w:hAnsiTheme="minorEastAsia"/>
              </w:rPr>
              <w:t xml:space="preserve"> </w:t>
            </w:r>
            <w:r>
              <w:rPr>
                <w:rFonts w:hint="eastAsia" w:asciiTheme="minorEastAsia" w:hAnsiTheme="minorEastAsia"/>
              </w:rPr>
              <w:t>要</w:t>
            </w:r>
            <w:r>
              <w:rPr>
                <w:rFonts w:hint="eastAsia" w:asciiTheme="minorEastAsia" w:hAnsiTheme="minorEastAsia"/>
              </w:rPr>
              <w:t xml:space="preserve"> </w:t>
            </w:r>
            <w:r>
              <w:rPr>
                <w:rFonts w:hint="eastAsia" w:asciiTheme="minorEastAsia" w:hAnsiTheme="minorEastAsia"/>
              </w:rPr>
              <w:t>経</w:t>
            </w:r>
            <w:r>
              <w:rPr>
                <w:rFonts w:hint="eastAsia" w:asciiTheme="minorEastAsia" w:hAnsiTheme="minorEastAsia"/>
              </w:rPr>
              <w:t xml:space="preserve"> </w:t>
            </w:r>
            <w:r>
              <w:rPr>
                <w:rFonts w:hint="eastAsia" w:asciiTheme="minorEastAsia" w:hAnsiTheme="minorEastAsia"/>
              </w:rPr>
              <w:t>費</w:t>
            </w:r>
          </w:p>
        </w:tc>
        <w:tc>
          <w:tcPr>
            <w:tcW w:w="99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備考</w:t>
            </w:r>
          </w:p>
        </w:tc>
      </w:tr>
      <w:tr>
        <w:trPr>
          <w:trHeight w:val="187" w:hRule="atLeast"/>
        </w:trPr>
        <w:tc>
          <w:tcPr>
            <w:tcW w:w="15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経費区分</w:t>
            </w:r>
          </w:p>
        </w:tc>
        <w:tc>
          <w:tcPr>
            <w:tcW w:w="1842"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内　容</w:t>
            </w:r>
          </w:p>
        </w:tc>
        <w:tc>
          <w:tcPr>
            <w:tcW w:w="9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金　額</w:t>
            </w:r>
          </w:p>
        </w:tc>
        <w:tc>
          <w:tcPr>
            <w:tcW w:w="99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jc w:val="center"/>
              <w:rPr>
                <w:rFonts w:hint="default" w:asciiTheme="minorEastAsia" w:hAnsiTheme="minorEastAsia"/>
              </w:rPr>
            </w:pPr>
          </w:p>
        </w:tc>
      </w:tr>
      <w:tr>
        <w:trPr>
          <w:trHeight w:val="283" w:hRule="atLeast"/>
        </w:trPr>
        <w:tc>
          <w:tcPr>
            <w:tcW w:w="15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防災講演会・</w:t>
            </w:r>
          </w:p>
          <w:p>
            <w:pPr>
              <w:pStyle w:val="0"/>
              <w:jc w:val="center"/>
              <w:rPr>
                <w:rFonts w:hint="default" w:asciiTheme="minorEastAsia" w:hAnsiTheme="minorEastAsia"/>
              </w:rPr>
            </w:pPr>
            <w:r>
              <w:rPr>
                <w:rFonts w:hint="eastAsia" w:asciiTheme="minorEastAsia" w:hAnsiTheme="minorEastAsia"/>
              </w:rPr>
              <w:t>研修会</w:t>
            </w:r>
          </w:p>
        </w:tc>
        <w:tc>
          <w:tcPr>
            <w:tcW w:w="1276"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無</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月</w:t>
            </w:r>
          </w:p>
        </w:tc>
        <w:tc>
          <w:tcPr>
            <w:tcW w:w="1134" w:type="dxa"/>
            <w:vMerge w:val="restart"/>
            <w:vAlign w:val="center"/>
          </w:tcPr>
          <w:p>
            <w:pPr>
              <w:pStyle w:val="0"/>
              <w:jc w:val="center"/>
              <w:rPr>
                <w:rFonts w:hint="default" w:asciiTheme="minorEastAsia" w:hAnsiTheme="minorEastAsia"/>
              </w:rPr>
            </w:pPr>
            <w:r>
              <w:rPr>
                <w:rFonts w:hint="eastAsia" w:asciiTheme="minorEastAsia" w:hAnsiTheme="minorEastAsia"/>
              </w:rPr>
              <w:t>人</w:t>
            </w: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報償費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消耗品費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借上費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その他</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合計①</w:t>
            </w:r>
          </w:p>
        </w:tc>
        <w:tc>
          <w:tcPr>
            <w:tcW w:w="184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A6"/>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170" w:hRule="atLeast"/>
        </w:trPr>
        <w:tc>
          <w:tcPr>
            <w:tcW w:w="15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災害図上訓練（</w:t>
            </w:r>
            <w:r>
              <w:rPr>
                <w:rFonts w:hint="eastAsia" w:asciiTheme="minorEastAsia" w:hAnsiTheme="minorEastAsia"/>
              </w:rPr>
              <w:t>DIG</w:t>
            </w:r>
            <w:r>
              <w:rPr>
                <w:rFonts w:hint="eastAsia" w:asciiTheme="minorEastAsia" w:hAnsiTheme="minorEastAsia"/>
              </w:rPr>
              <w:t>）・</w:t>
            </w:r>
          </w:p>
          <w:p>
            <w:pPr>
              <w:pStyle w:val="0"/>
              <w:jc w:val="center"/>
              <w:rPr>
                <w:rFonts w:hint="default" w:asciiTheme="minorEastAsia" w:hAnsiTheme="minorEastAsia"/>
              </w:rPr>
            </w:pPr>
            <w:r>
              <w:rPr>
                <w:rFonts w:hint="eastAsia" w:asciiTheme="minorEastAsia" w:hAnsiTheme="minorEastAsia"/>
              </w:rPr>
              <w:t>まちあるき</w:t>
            </w:r>
          </w:p>
        </w:tc>
        <w:tc>
          <w:tcPr>
            <w:tcW w:w="1276"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無</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月</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人</w:t>
            </w: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報償費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消耗品費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借上費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その他</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合計②</w:t>
            </w:r>
          </w:p>
        </w:tc>
        <w:tc>
          <w:tcPr>
            <w:tcW w:w="184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A6"/>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呼びかけ体制づくりワークショップ</w:t>
            </w:r>
          </w:p>
        </w:tc>
        <w:tc>
          <w:tcPr>
            <w:tcW w:w="1276"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無</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月</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人</w:t>
            </w: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報償費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消耗品費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借上費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その他</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合計③</w:t>
            </w:r>
          </w:p>
        </w:tc>
        <w:tc>
          <w:tcPr>
            <w:tcW w:w="184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A6"/>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避難訓練・</w:t>
            </w:r>
          </w:p>
          <w:p>
            <w:pPr>
              <w:pStyle w:val="0"/>
              <w:jc w:val="center"/>
              <w:rPr>
                <w:rFonts w:hint="default" w:asciiTheme="minorEastAsia" w:hAnsiTheme="minorEastAsia"/>
              </w:rPr>
            </w:pPr>
            <w:r>
              <w:rPr>
                <w:rFonts w:hint="eastAsia" w:asciiTheme="minorEastAsia" w:hAnsiTheme="minorEastAsia"/>
              </w:rPr>
              <w:t>情報伝達訓練</w:t>
            </w:r>
          </w:p>
        </w:tc>
        <w:tc>
          <w:tcPr>
            <w:tcW w:w="1276"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無</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月</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人</w:t>
            </w: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報償費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消耗品費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食糧費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借上費</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spacing w:val="1"/>
                <w:w w:val="72"/>
                <w:kern w:val="0"/>
                <w:fitText w:val="919" w:id="1"/>
              </w:rPr>
              <w:t>資機材購入費</w:t>
            </w:r>
          </w:p>
        </w:tc>
        <w:tc>
          <w:tcPr>
            <w:tcW w:w="1842" w:type="dxa"/>
            <w:vAlign w:val="center"/>
          </w:tcPr>
          <w:p>
            <w:pPr>
              <w:pStyle w:val="0"/>
              <w:jc w:val="center"/>
              <w:rPr>
                <w:rFonts w:hint="default" w:asciiTheme="minorEastAsia" w:hAnsiTheme="minorEastAsia"/>
              </w:rPr>
            </w:pPr>
            <w:r>
              <w:rPr>
                <w:rFonts w:hint="eastAsia" w:asciiTheme="minorEastAsia" w:hAnsiTheme="minorEastAsia"/>
                <w:kern w:val="0"/>
              </w:rPr>
              <w:t>防災資機材購入</w:t>
            </w:r>
            <w:r>
              <w:rPr>
                <w:rFonts w:hint="eastAsia" w:asciiTheme="minorEastAsia" w:hAnsiTheme="minorEastAsia"/>
                <w:spacing w:val="0"/>
                <w:w w:val="87"/>
                <w:kern w:val="0"/>
                <w:fitText w:val="1470" w:id="2"/>
              </w:rPr>
              <w:t>予定一覧のとお</w:t>
            </w:r>
            <w:r>
              <w:rPr>
                <w:rFonts w:hint="eastAsia" w:asciiTheme="minorEastAsia" w:hAnsiTheme="minorEastAsia"/>
                <w:spacing w:val="6"/>
                <w:w w:val="87"/>
                <w:kern w:val="0"/>
                <w:fitText w:val="1470" w:id="2"/>
              </w:rPr>
              <w:t>り</w:t>
            </w: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1134" w:type="dxa"/>
            <w:vAlign w:val="center"/>
          </w:tcPr>
          <w:p>
            <w:pPr>
              <w:pStyle w:val="0"/>
              <w:jc w:val="center"/>
              <w:rPr>
                <w:rFonts w:hint="default" w:asciiTheme="minorEastAsia" w:hAnsiTheme="minorEastAsia"/>
              </w:rPr>
            </w:pPr>
            <w:r>
              <w:rPr>
                <w:rFonts w:hint="eastAsia" w:asciiTheme="minorEastAsia" w:hAnsiTheme="minorEastAsia"/>
              </w:rPr>
              <w:t>その他</w:t>
            </w:r>
          </w:p>
        </w:tc>
        <w:tc>
          <w:tcPr>
            <w:tcW w:w="1842" w:type="dxa"/>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合計④</w:t>
            </w:r>
          </w:p>
        </w:tc>
        <w:tc>
          <w:tcPr>
            <w:tcW w:w="184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A6"/>
            <w:vAlign w:val="center"/>
          </w:tcPr>
          <w:p>
            <w:pPr>
              <w:pStyle w:val="0"/>
              <w:jc w:val="center"/>
              <w:rPr>
                <w:rFonts w:hint="default" w:asciiTheme="minorEastAsia" w:hAnsiTheme="minorEastAsia"/>
              </w:rPr>
            </w:pPr>
          </w:p>
        </w:tc>
        <w:tc>
          <w:tcPr>
            <w:tcW w:w="9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283" w:hRule="atLeast"/>
        </w:trPr>
        <w:tc>
          <w:tcPr>
            <w:tcW w:w="15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訓練振り返り</w:t>
            </w:r>
            <w:r>
              <w:rPr>
                <w:rFonts w:hint="eastAsia" w:asciiTheme="minorEastAsia" w:hAnsiTheme="minorEastAsia"/>
                <w:spacing w:val="0"/>
                <w:w w:val="87"/>
                <w:kern w:val="0"/>
                <w:fitText w:val="1281" w:id="3"/>
              </w:rPr>
              <w:t>ワークショッ</w:t>
            </w:r>
            <w:r>
              <w:rPr>
                <w:rFonts w:hint="eastAsia" w:asciiTheme="minorEastAsia" w:hAnsiTheme="minorEastAsia"/>
                <w:spacing w:val="3"/>
                <w:w w:val="87"/>
                <w:kern w:val="0"/>
                <w:fitText w:val="1281" w:id="3"/>
              </w:rPr>
              <w:t>プ</w:t>
            </w:r>
          </w:p>
        </w:tc>
        <w:tc>
          <w:tcPr>
            <w:tcW w:w="1276"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無</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月</w:t>
            </w:r>
          </w:p>
        </w:tc>
        <w:tc>
          <w:tcPr>
            <w:tcW w:w="113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人</w:t>
            </w: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報償費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color w:val="000000" w:themeColor="text1"/>
                <w:u w:val="none"/>
              </w:rPr>
            </w:pPr>
          </w:p>
        </w:tc>
      </w:tr>
      <w:tr>
        <w:trPr>
          <w:trHeight w:val="283" w:hRule="atLeast"/>
        </w:trPr>
        <w:tc>
          <w:tcPr>
            <w:tcW w:w="1526" w:type="dxa"/>
            <w:vMerge w:val="continue"/>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消耗品費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借上費</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その他</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continue"/>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276"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合計⑤</w:t>
            </w:r>
          </w:p>
        </w:tc>
        <w:tc>
          <w:tcPr>
            <w:tcW w:w="1842"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A6"/>
            <w:vAlign w:val="center"/>
          </w:tcPr>
          <w:p>
            <w:pPr>
              <w:pStyle w:val="0"/>
              <w:jc w:val="center"/>
              <w:rPr>
                <w:rFonts w:hint="default" w:asciiTheme="minorEastAsia" w:hAnsiTheme="minorEastAsia"/>
              </w:rPr>
            </w:pPr>
          </w:p>
        </w:tc>
        <w:tc>
          <w:tcPr>
            <w:tcW w:w="9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283" w:hRule="atLeast"/>
        </w:trPr>
        <w:tc>
          <w:tcPr>
            <w:tcW w:w="1526"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u w:val="none" w:color="auto"/>
              </w:rPr>
            </w:pPr>
            <w:r>
              <w:rPr>
                <w:rFonts w:hint="eastAsia" w:asciiTheme="minorEastAsia" w:hAnsiTheme="minorEastAsia"/>
                <w:color w:val="000000" w:themeColor="text1"/>
                <w:sz w:val="18"/>
                <w:u w:val="none" w:color="auto"/>
              </w:rPr>
              <w:t>構築体制の周知とマイ・タイムライン等の地域普及に係る取組</w:t>
            </w:r>
          </w:p>
        </w:tc>
        <w:tc>
          <w:tcPr>
            <w:tcW w:w="1276" w:type="dxa"/>
            <w:vMerge w:val="restart"/>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有</w:t>
            </w:r>
            <w:r>
              <w:rPr>
                <w:rFonts w:hint="eastAsia" w:asciiTheme="minorEastAsia" w:hAnsiTheme="minorEastAsia"/>
                <w:color w:val="000000" w:themeColor="text1"/>
                <w:u w:val="none" w:color="auto"/>
              </w:rPr>
              <w:t xml:space="preserve"> </w:t>
            </w:r>
            <w:r>
              <w:rPr>
                <w:rFonts w:hint="eastAsia" w:asciiTheme="minorEastAsia" w:hAnsiTheme="minorEastAsia"/>
                <w:color w:val="000000" w:themeColor="text1"/>
                <w:u w:val="none" w:color="auto"/>
              </w:rPr>
              <w:t>・</w:t>
            </w:r>
            <w:r>
              <w:rPr>
                <w:rFonts w:hint="eastAsia" w:asciiTheme="minorEastAsia" w:hAnsiTheme="minorEastAsia"/>
                <w:color w:val="000000" w:themeColor="text1"/>
                <w:u w:val="none" w:color="auto"/>
              </w:rPr>
              <w:t xml:space="preserve"> </w:t>
            </w:r>
            <w:r>
              <w:rPr>
                <w:rFonts w:hint="eastAsia" w:asciiTheme="minorEastAsia" w:hAnsiTheme="minorEastAsia"/>
                <w:color w:val="000000" w:themeColor="text1"/>
                <w:u w:val="none" w:color="auto"/>
              </w:rPr>
              <w:t>無</w:t>
            </w:r>
          </w:p>
        </w:tc>
        <w:tc>
          <w:tcPr>
            <w:tcW w:w="1134" w:type="dxa"/>
            <w:vMerge w:val="restart"/>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月</w:t>
            </w:r>
          </w:p>
        </w:tc>
        <w:tc>
          <w:tcPr>
            <w:tcW w:w="1134" w:type="dxa"/>
            <w:vMerge w:val="restart"/>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人</w:t>
            </w:r>
          </w:p>
        </w:tc>
        <w:tc>
          <w:tcPr>
            <w:tcW w:w="1134"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消耗品費</w:t>
            </w:r>
          </w:p>
        </w:tc>
        <w:tc>
          <w:tcPr>
            <w:tcW w:w="1842" w:type="dxa"/>
            <w:vAlign w:val="center"/>
          </w:tcPr>
          <w:p>
            <w:pPr>
              <w:pStyle w:val="0"/>
              <w:jc w:val="center"/>
              <w:rPr>
                <w:rFonts w:hint="default" w:asciiTheme="minorEastAsia" w:hAnsiTheme="minorEastAsia"/>
                <w:color w:val="000000" w:themeColor="text1"/>
                <w:u w:val="none"/>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color w:val="000000" w:themeColor="text1"/>
                <w:u w:val="none"/>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color w:val="FF0000"/>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FF0000"/>
                <w:u w:val="single" w:color="auto"/>
              </w:rPr>
            </w:pPr>
          </w:p>
        </w:tc>
        <w:tc>
          <w:tcPr>
            <w:tcW w:w="1276" w:type="dxa"/>
            <w:vMerge w:val="continue"/>
            <w:vAlign w:val="center"/>
          </w:tcPr>
          <w:p>
            <w:pPr>
              <w:pStyle w:val="0"/>
              <w:jc w:val="center"/>
              <w:rPr>
                <w:rFonts w:hint="default" w:asciiTheme="minorEastAsia" w:hAnsiTheme="minorEastAsia"/>
                <w:color w:val="FF0000"/>
                <w:u w:val="single" w:color="auto"/>
              </w:rPr>
            </w:pPr>
          </w:p>
        </w:tc>
        <w:tc>
          <w:tcPr>
            <w:tcW w:w="1134" w:type="dxa"/>
            <w:vMerge w:val="continue"/>
            <w:vAlign w:val="center"/>
          </w:tcPr>
          <w:p>
            <w:pPr>
              <w:pStyle w:val="0"/>
              <w:jc w:val="center"/>
              <w:rPr>
                <w:rFonts w:hint="default" w:asciiTheme="minorEastAsia" w:hAnsiTheme="minorEastAsia"/>
                <w:color w:val="FF0000"/>
                <w:u w:val="single" w:color="auto"/>
              </w:rPr>
            </w:pPr>
          </w:p>
        </w:tc>
        <w:tc>
          <w:tcPr>
            <w:tcW w:w="1134" w:type="dxa"/>
            <w:vMerge w:val="continue"/>
            <w:vAlign w:val="center"/>
          </w:tcPr>
          <w:p>
            <w:pPr>
              <w:pStyle w:val="0"/>
              <w:jc w:val="center"/>
              <w:rPr>
                <w:rFonts w:hint="default" w:asciiTheme="minorEastAsia" w:hAnsiTheme="minorEastAsia"/>
                <w:color w:val="FF0000"/>
                <w:u w:val="single" w:color="auto"/>
              </w:rPr>
            </w:pPr>
          </w:p>
        </w:tc>
        <w:tc>
          <w:tcPr>
            <w:tcW w:w="1134"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借上費</w:t>
            </w:r>
          </w:p>
        </w:tc>
        <w:tc>
          <w:tcPr>
            <w:tcW w:w="1842" w:type="dxa"/>
            <w:vAlign w:val="center"/>
          </w:tcPr>
          <w:p>
            <w:pPr>
              <w:pStyle w:val="0"/>
              <w:jc w:val="center"/>
              <w:rPr>
                <w:rFonts w:hint="default" w:asciiTheme="minorEastAsia" w:hAnsiTheme="minorEastAsia"/>
                <w:color w:val="000000" w:themeColor="text1"/>
                <w:u w:val="none"/>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color w:val="000000" w:themeColor="text1"/>
                <w:u w:val="none"/>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color w:val="FF0000"/>
              </w:rPr>
            </w:pPr>
          </w:p>
        </w:tc>
      </w:tr>
      <w:tr>
        <w:trPr>
          <w:trHeight w:val="283" w:hRule="atLeast"/>
        </w:trPr>
        <w:tc>
          <w:tcPr>
            <w:tcW w:w="15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FF0000"/>
                <w:u w:val="single" w:color="auto"/>
              </w:rPr>
            </w:pPr>
          </w:p>
        </w:tc>
        <w:tc>
          <w:tcPr>
            <w:tcW w:w="1276" w:type="dxa"/>
            <w:vMerge w:val="continue"/>
            <w:vAlign w:val="center"/>
          </w:tcPr>
          <w:p>
            <w:pPr>
              <w:pStyle w:val="0"/>
              <w:jc w:val="center"/>
              <w:rPr>
                <w:rFonts w:hint="default" w:asciiTheme="minorEastAsia" w:hAnsiTheme="minorEastAsia"/>
                <w:color w:val="FF0000"/>
                <w:u w:val="single" w:color="auto"/>
              </w:rPr>
            </w:pPr>
          </w:p>
        </w:tc>
        <w:tc>
          <w:tcPr>
            <w:tcW w:w="1134" w:type="dxa"/>
            <w:vMerge w:val="continue"/>
            <w:vAlign w:val="center"/>
          </w:tcPr>
          <w:p>
            <w:pPr>
              <w:pStyle w:val="0"/>
              <w:jc w:val="center"/>
              <w:rPr>
                <w:rFonts w:hint="default" w:asciiTheme="minorEastAsia" w:hAnsiTheme="minorEastAsia"/>
                <w:color w:val="FF0000"/>
                <w:u w:val="single" w:color="auto"/>
              </w:rPr>
            </w:pPr>
          </w:p>
        </w:tc>
        <w:tc>
          <w:tcPr>
            <w:tcW w:w="1134" w:type="dxa"/>
            <w:vMerge w:val="continue"/>
            <w:vAlign w:val="center"/>
          </w:tcPr>
          <w:p>
            <w:pPr>
              <w:pStyle w:val="0"/>
              <w:jc w:val="center"/>
              <w:rPr>
                <w:rFonts w:hint="default" w:asciiTheme="minorEastAsia" w:hAnsiTheme="minorEastAsia"/>
                <w:color w:val="FF0000"/>
                <w:u w:val="single" w:color="auto"/>
              </w:rPr>
            </w:pPr>
          </w:p>
        </w:tc>
        <w:tc>
          <w:tcPr>
            <w:tcW w:w="1134"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その他</w:t>
            </w:r>
          </w:p>
        </w:tc>
        <w:tc>
          <w:tcPr>
            <w:tcW w:w="1842" w:type="dxa"/>
            <w:vAlign w:val="center"/>
          </w:tcPr>
          <w:p>
            <w:pPr>
              <w:pStyle w:val="0"/>
              <w:jc w:val="center"/>
              <w:rPr>
                <w:rFonts w:hint="default" w:asciiTheme="minorEastAsia" w:hAnsiTheme="minorEastAsia"/>
                <w:color w:val="000000" w:themeColor="text1"/>
                <w:u w:val="none"/>
              </w:rPr>
            </w:pPr>
          </w:p>
        </w:tc>
        <w:tc>
          <w:tcPr>
            <w:tcW w:w="9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color w:val="000000" w:themeColor="text1"/>
                <w:u w:val="none"/>
              </w:rPr>
            </w:pPr>
          </w:p>
        </w:tc>
        <w:tc>
          <w:tcPr>
            <w:tcW w:w="99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color w:val="FF0000"/>
              </w:rPr>
            </w:pPr>
          </w:p>
        </w:tc>
      </w:tr>
      <w:tr>
        <w:trPr>
          <w:trHeight w:val="283" w:hRule="atLeast"/>
        </w:trPr>
        <w:tc>
          <w:tcPr>
            <w:tcW w:w="15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FF0000"/>
                <w:u w:val="single" w:color="auto"/>
              </w:rPr>
            </w:pPr>
          </w:p>
        </w:tc>
        <w:tc>
          <w:tcPr>
            <w:tcW w:w="127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FF0000"/>
                <w:u w:val="single" w:color="auto"/>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FF0000"/>
                <w:u w:val="single" w:color="auto"/>
              </w:rPr>
            </w:pPr>
          </w:p>
        </w:tc>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FF0000"/>
                <w:u w:val="single" w:color="auto"/>
              </w:rPr>
            </w:pPr>
          </w:p>
        </w:tc>
        <w:tc>
          <w:tcPr>
            <w:tcW w:w="113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合計⑥</w:t>
            </w:r>
          </w:p>
        </w:tc>
        <w:tc>
          <w:tcPr>
            <w:tcW w:w="184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A6"/>
            <w:vAlign w:val="center"/>
          </w:tcPr>
          <w:p>
            <w:pPr>
              <w:pStyle w:val="0"/>
              <w:jc w:val="center"/>
              <w:rPr>
                <w:rFonts w:hint="default" w:asciiTheme="minorEastAsia" w:hAnsiTheme="minorEastAsia"/>
                <w:color w:val="000000" w:themeColor="text1"/>
                <w:u w:val="none"/>
              </w:rPr>
            </w:pPr>
          </w:p>
        </w:tc>
        <w:tc>
          <w:tcPr>
            <w:tcW w:w="9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color w:val="000000" w:themeColor="text1"/>
                <w:u w:val="none"/>
              </w:rPr>
            </w:pPr>
          </w:p>
        </w:tc>
        <w:tc>
          <w:tcPr>
            <w:tcW w:w="99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color w:val="FF0000"/>
              </w:rPr>
            </w:pPr>
          </w:p>
        </w:tc>
      </w:tr>
      <w:tr>
        <w:trPr>
          <w:trHeight w:val="283" w:hRule="atLeast"/>
        </w:trPr>
        <w:tc>
          <w:tcPr>
            <w:tcW w:w="5070" w:type="dxa"/>
            <w:gridSpan w:val="4"/>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themeFill="background1" w:themeFillTint="FF" w:themeFillShade="A6"/>
            <w:vAlign w:val="center"/>
          </w:tcPr>
          <w:p>
            <w:pPr>
              <w:pStyle w:val="0"/>
              <w:jc w:val="center"/>
              <w:rPr>
                <w:rFonts w:hint="default" w:asciiTheme="minorEastAsia" w:hAnsiTheme="minorEastAsia"/>
                <w:color w:val="000000" w:themeColor="text1"/>
                <w:u w:val="none"/>
              </w:rPr>
            </w:pPr>
          </w:p>
        </w:tc>
        <w:tc>
          <w:tcPr>
            <w:tcW w:w="2976"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u w:val="none"/>
              </w:rPr>
            </w:pPr>
            <w:r>
              <w:rPr>
                <w:rFonts w:hint="eastAsia" w:asciiTheme="minorEastAsia" w:hAnsiTheme="minorEastAsia"/>
                <w:color w:val="000000" w:themeColor="text1"/>
                <w:sz w:val="18"/>
                <w:u w:val="none"/>
              </w:rPr>
              <w:t>事業費合計（①</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②</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③</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④</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⑤</w:t>
            </w:r>
            <w:r>
              <w:rPr>
                <w:rFonts w:hint="eastAsia" w:asciiTheme="minorEastAsia" w:hAnsiTheme="minorEastAsia"/>
                <w:color w:val="000000" w:themeColor="text1"/>
                <w:sz w:val="18"/>
                <w:u w:val="none" w:color="auto"/>
              </w:rPr>
              <w:t>+</w:t>
            </w:r>
            <w:r>
              <w:rPr>
                <w:rFonts w:hint="eastAsia" w:asciiTheme="minorEastAsia" w:hAnsiTheme="minorEastAsia"/>
                <w:color w:val="000000" w:themeColor="text1"/>
                <w:sz w:val="18"/>
                <w:u w:val="none" w:color="auto"/>
              </w:rPr>
              <w:t>⑥</w:t>
            </w:r>
            <w:r>
              <w:rPr>
                <w:rFonts w:hint="eastAsia" w:asciiTheme="minorEastAsia" w:hAnsiTheme="minorEastAsia"/>
                <w:color w:val="000000" w:themeColor="text1"/>
                <w:sz w:val="18"/>
                <w:u w:val="none"/>
              </w:rPr>
              <w:t>）</w:t>
            </w:r>
          </w:p>
        </w:tc>
        <w:tc>
          <w:tcPr>
            <w:tcW w:w="993"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color w:val="000000" w:themeColor="text1"/>
                <w:u w:val="none"/>
              </w:rPr>
            </w:pPr>
          </w:p>
        </w:tc>
        <w:tc>
          <w:tcPr>
            <w:tcW w:w="992"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color w:val="000000" w:themeColor="text1"/>
                <w:u w:val="none"/>
              </w:rPr>
            </w:pPr>
          </w:p>
        </w:tc>
      </w:tr>
    </w:tbl>
    <w:p>
      <w:pPr>
        <w:pStyle w:val="0"/>
        <w:ind w:left="630" w:hanging="630" w:hangingChars="300"/>
        <w:rPr>
          <w:rFonts w:hint="default" w:asciiTheme="minorEastAsia" w:hAnsiTheme="minorEastAsia"/>
        </w:rPr>
      </w:pPr>
      <w:bookmarkStart w:id="0" w:name="_GoBack"/>
      <w:bookmarkEnd w:id="0"/>
      <w:r>
        <w:rPr>
          <w:rFonts w:hint="eastAsia" w:asciiTheme="minorEastAsia" w:hAnsiTheme="minorEastAsia"/>
        </w:rPr>
        <w:t>・避難の呼びかけ体制の構築時期（又は事業の完了時期）：</w:t>
      </w:r>
      <w:r>
        <w:rPr>
          <w:rFonts w:hint="eastAsia" w:asciiTheme="minorEastAsia" w:hAnsiTheme="minorEastAsia"/>
          <w:u w:val="single" w:color="auto"/>
        </w:rPr>
        <w:t>　　　　年　　月予定</w:t>
      </w:r>
    </w:p>
    <w:p>
      <w:pPr>
        <w:pStyle w:val="0"/>
        <w:rPr>
          <w:rFonts w:hint="default" w:asciiTheme="minorEastAsia" w:hAnsiTheme="minorEastAsia"/>
        </w:rPr>
      </w:pPr>
      <w:r>
        <w:rPr>
          <w:rFonts w:hint="eastAsia" w:asciiTheme="minorEastAsia" w:hAnsiTheme="minorEastAsia"/>
        </w:rPr>
        <w:t>※１　実施の有無（見込）の欄は、該当するものに〇をしてください。</w:t>
      </w:r>
    </w:p>
    <w:p>
      <w:pPr>
        <w:pStyle w:val="0"/>
        <w:ind w:left="630" w:hanging="630" w:hangingChars="30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なお、実施の有無の考え方は以下のとおりとします。</w:t>
      </w:r>
    </w:p>
    <w:p>
      <w:pPr>
        <w:pStyle w:val="0"/>
        <w:ind w:left="630" w:leftChars="300"/>
        <w:rPr>
          <w:rFonts w:hint="default" w:asciiTheme="minorEastAsia" w:hAnsiTheme="minorEastAsia"/>
        </w:rPr>
      </w:pPr>
      <w:r>
        <w:rPr>
          <w:rFonts w:hint="eastAsia" w:asciiTheme="minorEastAsia" w:hAnsiTheme="minorEastAsia"/>
        </w:rPr>
        <w:t>①自主防災組織が補助金申請年度に補助金を活用して当該取組を実施する場合・・・有</w:t>
      </w:r>
    </w:p>
    <w:p>
      <w:pPr>
        <w:pStyle w:val="0"/>
        <w:ind w:left="630" w:leftChars="300"/>
        <w:rPr>
          <w:rFonts w:hint="default" w:asciiTheme="minorEastAsia" w:hAnsiTheme="minorEastAsia"/>
        </w:rPr>
      </w:pPr>
      <w:r>
        <w:rPr>
          <w:rFonts w:hint="eastAsia" w:asciiTheme="minorEastAsia" w:hAnsiTheme="minorEastAsia"/>
        </w:rPr>
        <w:t>②自主防災組織が補助金申請年度に補助金を活用せずに当該取組を実施する場合（県や市町が実施する取組に参加する場合も含む。）・・・有【当該取組の必要経費を０円と記入するとともに、備考欄にその旨を記入してください。】</w:t>
      </w:r>
    </w:p>
    <w:p>
      <w:pPr>
        <w:pStyle w:val="0"/>
        <w:ind w:left="630" w:leftChars="300"/>
        <w:rPr>
          <w:rFonts w:hint="default" w:asciiTheme="minorEastAsia" w:hAnsiTheme="minorEastAsia"/>
        </w:rPr>
      </w:pPr>
      <w:r>
        <w:rPr>
          <w:rFonts w:hint="eastAsia" w:asciiTheme="minorEastAsia" w:hAnsiTheme="minorEastAsia"/>
        </w:rPr>
        <w:t>③自主防災組織が補助金申請年度以前に当該取組を実施しており、補助金申請年度に当該取組の実施が不要な場合（過去に県や市町が実施した取組に参加する場合も含む。）・・・無【備考欄にその旨を記入してください。】</w:t>
      </w:r>
    </w:p>
    <w:p>
      <w:pPr>
        <w:pStyle w:val="0"/>
        <w:ind w:left="630" w:hanging="630" w:hangingChars="300"/>
        <w:rPr>
          <w:rFonts w:hint="default" w:asciiTheme="minorEastAsia" w:hAnsiTheme="minorEastAsia"/>
        </w:rPr>
      </w:pPr>
      <w:r>
        <w:rPr>
          <w:rFonts w:hint="eastAsia" w:asciiTheme="minorEastAsia" w:hAnsiTheme="minorEastAsia"/>
        </w:rPr>
        <w:t>※２　必要経費の内容の欄は、支出を予定している主な品名等を記入してください。</w:t>
      </w:r>
    </w:p>
    <w:p>
      <w:pPr>
        <w:pStyle w:val="0"/>
        <w:ind w:left="630" w:hanging="630" w:hangingChars="300"/>
        <w:rPr>
          <w:rFonts w:hint="default" w:asciiTheme="minorEastAsia" w:hAnsiTheme="minorEastAsia"/>
        </w:rPr>
      </w:pPr>
      <w:r>
        <w:rPr>
          <w:rFonts w:hint="eastAsia" w:asciiTheme="minorEastAsia" w:hAnsiTheme="minorEastAsia"/>
        </w:rPr>
        <w:t>※３　必要経費の金額の欄は、経費区分の合計金額を記入してください。</w:t>
      </w:r>
    </w:p>
    <w:p>
      <w:pPr>
        <w:pStyle w:val="0"/>
        <w:ind w:left="420" w:hanging="420" w:hangingChars="200"/>
        <w:jc w:val="left"/>
        <w:rPr>
          <w:rFonts w:hint="default" w:asciiTheme="minorEastAsia" w:hAnsiTheme="minorEastAsia"/>
        </w:rPr>
      </w:pPr>
      <w:r>
        <w:rPr>
          <w:rFonts w:hint="eastAsia" w:asciiTheme="minorEastAsia" w:hAnsiTheme="minorEastAsia"/>
        </w:rPr>
        <w:t>※４　避難訓練・情報伝達訓練で防災資機材の購入を予定している場合は、別紙一覧に購入予定の品等を記入してください。</w:t>
      </w: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sectPr>
      <w:pgSz w:w="11906" w:h="16838"/>
      <w:pgMar w:top="851" w:right="1077" w:bottom="851" w:left="1077" w:header="851" w:footer="992" w:gutter="0"/>
      <w:cols w:space="720"/>
      <w:textDirection w:val="lrTb"/>
      <w:docGrid w:type="line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Words>
  <Characters>789</Characters>
  <Application>JUST Note</Application>
  <Lines>3714</Lines>
  <Paragraphs>84</Paragraphs>
  <Company>広島県庁</Company>
  <CharactersWithSpaces>878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000832 武居 史恵</cp:lastModifiedBy>
  <cp:lastPrinted>2024-04-04T02:06:29Z</cp:lastPrinted>
  <dcterms:created xsi:type="dcterms:W3CDTF">2024-03-29T08:00:00Z</dcterms:created>
  <dcterms:modified xsi:type="dcterms:W3CDTF">2024-04-04T02:15:30Z</dcterms:modified>
  <cp:revision>4</cp:revision>
</cp:coreProperties>
</file>