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97" w:rsidRDefault="00800FC1" w:rsidP="00AE0897">
      <w:pPr>
        <w:pStyle w:val="a3"/>
        <w:ind w:leftChars="0" w:left="0" w:firstLineChars="0" w:firstLine="0"/>
        <w:jc w:val="left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21"/>
          <w:szCs w:val="21"/>
        </w:rPr>
        <w:t>別記</w:t>
      </w:r>
      <w:r w:rsidR="004114F6" w:rsidRPr="00040B98">
        <w:rPr>
          <w:rFonts w:hint="eastAsia"/>
          <w:sz w:val="21"/>
          <w:szCs w:val="21"/>
        </w:rPr>
        <w:t>様式第４</w:t>
      </w:r>
      <w:r w:rsidR="00AE0897" w:rsidRPr="00040B98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（第４条関係）</w:t>
      </w:r>
    </w:p>
    <w:p w:rsidR="00FF226D" w:rsidRDefault="004114F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設備及び器材明細書</w:t>
      </w:r>
    </w:p>
    <w:p w:rsidR="006F1BE8" w:rsidRPr="00B558F6" w:rsidRDefault="006F1BE8" w:rsidP="006F1BE8">
      <w:pPr>
        <w:rPr>
          <w:rFonts w:hint="eastAsia"/>
          <w:sz w:val="24"/>
        </w:rPr>
      </w:pPr>
    </w:p>
    <w:p w:rsidR="00FF226D" w:rsidRDefault="006F1BE8" w:rsidP="00DA09E1">
      <w:pPr>
        <w:ind w:firstLineChars="100" w:firstLine="400"/>
        <w:rPr>
          <w:rFonts w:hint="eastAsia"/>
          <w:sz w:val="24"/>
        </w:rPr>
      </w:pPr>
      <w:r w:rsidRPr="00DA09E1">
        <w:rPr>
          <w:rFonts w:hint="eastAsia"/>
          <w:spacing w:val="80"/>
          <w:kern w:val="0"/>
          <w:sz w:val="24"/>
          <w:fitText w:val="1440" w:id="1554767616"/>
        </w:rPr>
        <w:t>大竹市</w:t>
      </w:r>
      <w:r w:rsidRPr="00DA09E1">
        <w:rPr>
          <w:rFonts w:hint="eastAsia"/>
          <w:kern w:val="0"/>
          <w:sz w:val="24"/>
          <w:fitText w:val="1440" w:id="1554767616"/>
        </w:rPr>
        <w:t>長</w:t>
      </w:r>
      <w:r w:rsidRPr="006F1BE8">
        <w:rPr>
          <w:rFonts w:hint="eastAsia"/>
          <w:sz w:val="24"/>
        </w:rPr>
        <w:t xml:space="preserve">　</w:t>
      </w:r>
      <w:r w:rsidR="00DA09E1">
        <w:rPr>
          <w:rFonts w:hint="eastAsia"/>
          <w:sz w:val="24"/>
        </w:rPr>
        <w:t xml:space="preserve">　</w:t>
      </w:r>
      <w:r w:rsidRPr="006F1BE8">
        <w:rPr>
          <w:rFonts w:hint="eastAsia"/>
          <w:sz w:val="24"/>
        </w:rPr>
        <w:t>様</w:t>
      </w:r>
    </w:p>
    <w:p w:rsidR="006F1BE8" w:rsidRPr="006F1BE8" w:rsidRDefault="006F1BE8" w:rsidP="005B775B">
      <w:pPr>
        <w:rPr>
          <w:rFonts w:hint="eastAsia"/>
          <w:b/>
          <w:sz w:val="24"/>
        </w:rPr>
      </w:pPr>
    </w:p>
    <w:p w:rsidR="006F1BE8" w:rsidRPr="00451CB7" w:rsidRDefault="00E406F5" w:rsidP="006F1BE8">
      <w:pPr>
        <w:pStyle w:val="a3"/>
        <w:ind w:leftChars="0" w:left="255" w:firstLineChars="1400" w:firstLine="3360"/>
        <w:rPr>
          <w:rFonts w:hint="eastAsia"/>
          <w:kern w:val="0"/>
          <w:sz w:val="24"/>
        </w:rPr>
      </w:pPr>
      <w:r w:rsidRPr="00451CB7">
        <w:rPr>
          <w:rFonts w:hint="eastAsia"/>
          <w:kern w:val="0"/>
          <w:sz w:val="24"/>
        </w:rPr>
        <w:t>商号</w:t>
      </w:r>
      <w:r w:rsidR="006F1BE8" w:rsidRPr="00451CB7">
        <w:rPr>
          <w:rFonts w:hint="eastAsia"/>
          <w:kern w:val="0"/>
          <w:sz w:val="24"/>
        </w:rPr>
        <w:t>（</w:t>
      </w:r>
      <w:r w:rsidRPr="00451CB7">
        <w:rPr>
          <w:rFonts w:hint="eastAsia"/>
          <w:kern w:val="0"/>
          <w:sz w:val="24"/>
        </w:rPr>
        <w:t>指定工事店名</w:t>
      </w:r>
      <w:r w:rsidR="006F1BE8" w:rsidRPr="00451CB7">
        <w:rPr>
          <w:rFonts w:hint="eastAsia"/>
          <w:kern w:val="0"/>
          <w:sz w:val="24"/>
        </w:rPr>
        <w:t>）</w:t>
      </w:r>
    </w:p>
    <w:p w:rsidR="006F1BE8" w:rsidRPr="00451CB7" w:rsidRDefault="006F1BE8" w:rsidP="006F1BE8">
      <w:pPr>
        <w:pStyle w:val="a3"/>
        <w:ind w:leftChars="0" w:left="235" w:hangingChars="98" w:hanging="235"/>
        <w:rPr>
          <w:rFonts w:hint="eastAsia"/>
          <w:kern w:val="0"/>
          <w:sz w:val="24"/>
        </w:rPr>
      </w:pPr>
    </w:p>
    <w:p w:rsidR="006F1BE8" w:rsidRDefault="006F1BE8" w:rsidP="006F1BE8">
      <w:pPr>
        <w:pStyle w:val="a3"/>
        <w:ind w:leftChars="0" w:left="255" w:firstLineChars="1400" w:firstLine="3360"/>
        <w:rPr>
          <w:rFonts w:hint="eastAsia"/>
          <w:kern w:val="0"/>
          <w:sz w:val="24"/>
        </w:rPr>
      </w:pPr>
      <w:r w:rsidRPr="00451CB7">
        <w:rPr>
          <w:rFonts w:hint="eastAsia"/>
          <w:kern w:val="0"/>
          <w:sz w:val="24"/>
        </w:rPr>
        <w:t xml:space="preserve">代表者氏名　</w:t>
      </w:r>
    </w:p>
    <w:p w:rsidR="006F1BE8" w:rsidRDefault="006F1BE8" w:rsidP="005B775B">
      <w:pPr>
        <w:pStyle w:val="a3"/>
        <w:ind w:leftChars="0" w:left="257" w:hangingChars="107"/>
        <w:rPr>
          <w:rFonts w:hint="eastAsia"/>
          <w:kern w:val="0"/>
          <w:sz w:val="24"/>
        </w:rPr>
      </w:pPr>
    </w:p>
    <w:p w:rsidR="00B558F6" w:rsidRDefault="00B558F6" w:rsidP="005B775B">
      <w:pPr>
        <w:pStyle w:val="a3"/>
        <w:ind w:leftChars="0" w:left="257" w:hangingChars="107"/>
        <w:rPr>
          <w:rFonts w:hint="eastAsia"/>
          <w:kern w:val="0"/>
          <w:sz w:val="24"/>
        </w:rPr>
      </w:pPr>
    </w:p>
    <w:p w:rsidR="00B558F6" w:rsidRPr="00246884" w:rsidRDefault="00B558F6" w:rsidP="00246884">
      <w:pPr>
        <w:pStyle w:val="a3"/>
        <w:ind w:leftChars="0" w:left="255" w:firstLineChars="12" w:firstLine="26"/>
        <w:rPr>
          <w:rFonts w:hint="eastAsia"/>
          <w:kern w:val="0"/>
          <w:sz w:val="22"/>
          <w:szCs w:val="22"/>
        </w:rPr>
      </w:pPr>
      <w:r w:rsidRPr="00246884">
        <w:rPr>
          <w:rFonts w:hint="eastAsia"/>
          <w:kern w:val="0"/>
          <w:sz w:val="22"/>
          <w:szCs w:val="22"/>
        </w:rPr>
        <w:t>下記のとおり排水設備工事の施工に必要な</w:t>
      </w:r>
      <w:r w:rsidR="00246884" w:rsidRPr="00246884">
        <w:rPr>
          <w:rFonts w:hint="eastAsia"/>
          <w:kern w:val="0"/>
          <w:sz w:val="22"/>
          <w:szCs w:val="22"/>
        </w:rPr>
        <w:t>設備及び器材を備えていることに相違ありません。</w:t>
      </w:r>
    </w:p>
    <w:p w:rsidR="00FF226D" w:rsidRPr="00246884" w:rsidRDefault="006F1BE8" w:rsidP="006F1BE8">
      <w:pPr>
        <w:jc w:val="right"/>
        <w:rPr>
          <w:rFonts w:hint="eastAsia"/>
          <w:sz w:val="22"/>
          <w:szCs w:val="22"/>
        </w:rPr>
      </w:pPr>
      <w:r w:rsidRPr="00246884">
        <w:rPr>
          <w:rFonts w:hint="eastAsia"/>
          <w:sz w:val="22"/>
          <w:szCs w:val="22"/>
        </w:rPr>
        <w:t>（</w:t>
      </w:r>
      <w:r w:rsidR="00DE77D1">
        <w:rPr>
          <w:rFonts w:hint="eastAsia"/>
          <w:sz w:val="22"/>
          <w:szCs w:val="22"/>
        </w:rPr>
        <w:t xml:space="preserve">　　</w:t>
      </w:r>
      <w:r w:rsidR="00FF226D" w:rsidRPr="00246884">
        <w:rPr>
          <w:rFonts w:hint="eastAsia"/>
          <w:sz w:val="22"/>
          <w:szCs w:val="22"/>
        </w:rPr>
        <w:t xml:space="preserve">　　年　　月　　日現在</w:t>
      </w:r>
      <w:r w:rsidRPr="00246884">
        <w:rPr>
          <w:rFonts w:hint="eastAsia"/>
          <w:sz w:val="22"/>
          <w:szCs w:val="22"/>
        </w:rPr>
        <w:t>）</w:t>
      </w:r>
    </w:p>
    <w:tbl>
      <w:tblPr>
        <w:tblW w:w="93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</w:tblGrid>
      <w:tr w:rsidR="00246884" w:rsidTr="00275A0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6633" w:type="dxa"/>
            <w:vAlign w:val="center"/>
          </w:tcPr>
          <w:p w:rsidR="00246884" w:rsidRPr="005615A5" w:rsidRDefault="00246884" w:rsidP="0090498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店</w:t>
            </w:r>
            <w:r w:rsidR="005615A5">
              <w:rPr>
                <w:rFonts w:hint="eastAsia"/>
                <w:sz w:val="24"/>
              </w:rPr>
              <w:t xml:space="preserve">　</w:t>
            </w:r>
            <w:r w:rsidR="0090498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舗</w:t>
            </w:r>
            <w:r w:rsidR="005615A5" w:rsidRPr="005615A5">
              <w:rPr>
                <w:rFonts w:hint="eastAsia"/>
                <w:sz w:val="18"/>
                <w:szCs w:val="18"/>
              </w:rPr>
              <w:t>（広島県内又は山口県内連携市町のいずれかの区域内の</w:t>
            </w:r>
            <w:r w:rsidRPr="005615A5">
              <w:rPr>
                <w:rFonts w:hint="eastAsia"/>
                <w:sz w:val="18"/>
                <w:szCs w:val="18"/>
              </w:rPr>
              <w:t>営業所</w:t>
            </w:r>
            <w:r w:rsidR="005615A5" w:rsidRPr="005615A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0" w:type="dxa"/>
            <w:vAlign w:val="center"/>
          </w:tcPr>
          <w:p w:rsidR="00246884" w:rsidRPr="005615A5" w:rsidRDefault="005615A5" w:rsidP="005615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246884" w:rsidRDefault="005615A5" w:rsidP="005615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5615A5" w:rsidTr="00275A0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6633" w:type="dxa"/>
            <w:vAlign w:val="center"/>
          </w:tcPr>
          <w:p w:rsidR="005615A5" w:rsidRDefault="00904985" w:rsidP="00DA09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倉　　庫</w:t>
            </w:r>
          </w:p>
        </w:tc>
        <w:tc>
          <w:tcPr>
            <w:tcW w:w="1350" w:type="dxa"/>
            <w:vAlign w:val="center"/>
          </w:tcPr>
          <w:p w:rsidR="005615A5" w:rsidRPr="005615A5" w:rsidRDefault="005615A5" w:rsidP="00273F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5615A5" w:rsidRDefault="005615A5" w:rsidP="00273F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</w:tbl>
    <w:p w:rsidR="00F95865" w:rsidRDefault="00F95865"/>
    <w:tbl>
      <w:tblPr>
        <w:tblW w:w="93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800"/>
        <w:gridCol w:w="91"/>
        <w:gridCol w:w="1349"/>
        <w:gridCol w:w="889"/>
        <w:gridCol w:w="911"/>
        <w:gridCol w:w="94"/>
        <w:gridCol w:w="1349"/>
      </w:tblGrid>
      <w:tr w:rsidR="00F95865" w:rsidTr="005F5BA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65" w:rsidRDefault="00F95865" w:rsidP="005F5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65" w:rsidRDefault="00F95865" w:rsidP="005F5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65" w:rsidRDefault="00F95865" w:rsidP="005F5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　式・性　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65" w:rsidRPr="005F5BAB" w:rsidRDefault="00F95865" w:rsidP="005F5BAB">
            <w:pPr>
              <w:jc w:val="center"/>
              <w:rPr>
                <w:rFonts w:hint="eastAsia"/>
                <w:szCs w:val="21"/>
              </w:rPr>
            </w:pPr>
            <w:r w:rsidRPr="005F5BAB">
              <w:rPr>
                <w:rFonts w:hint="eastAsia"/>
                <w:szCs w:val="21"/>
              </w:rPr>
              <w:t>数</w:t>
            </w:r>
            <w:r w:rsidR="005F5BAB">
              <w:rPr>
                <w:rFonts w:hint="eastAsia"/>
                <w:szCs w:val="21"/>
              </w:rPr>
              <w:t xml:space="preserve">　</w:t>
            </w:r>
            <w:r w:rsidRPr="005F5BAB">
              <w:rPr>
                <w:rFonts w:hint="eastAsia"/>
                <w:szCs w:val="21"/>
              </w:rPr>
              <w:t>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65" w:rsidRDefault="00F95865" w:rsidP="005F5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F95865" w:rsidRPr="00904985" w:rsidRDefault="00904985" w:rsidP="0028342A">
            <w:pPr>
              <w:rPr>
                <w:rFonts w:hint="eastAsia"/>
                <w:sz w:val="20"/>
                <w:szCs w:val="20"/>
              </w:rPr>
            </w:pPr>
            <w:r w:rsidRPr="00904985">
              <w:rPr>
                <w:rFonts w:hint="eastAsia"/>
                <w:sz w:val="20"/>
                <w:szCs w:val="20"/>
              </w:rPr>
              <w:t>水準測量器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 w:rsidRPr="00904985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の測量用の機械器具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904985" w:rsidRDefault="00904985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電気のこぎり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ジグ</w:t>
            </w:r>
            <w:r w:rsidR="00C76509">
              <w:rPr>
                <w:rFonts w:hint="eastAsia"/>
                <w:sz w:val="20"/>
                <w:szCs w:val="20"/>
              </w:rPr>
              <w:t>ソ</w:t>
            </w:r>
            <w:r>
              <w:rPr>
                <w:rFonts w:hint="eastAsia"/>
                <w:sz w:val="20"/>
                <w:szCs w:val="20"/>
              </w:rPr>
              <w:t>ー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</w:p>
          <w:p w:rsidR="00F95865" w:rsidRPr="00904985" w:rsidRDefault="00904985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その他の切断用の機械器具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F95865" w:rsidRDefault="00904985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ハンドグラインダー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ヤスリ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</w:p>
          <w:p w:rsidR="00904985" w:rsidRPr="00904985" w:rsidRDefault="00904985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その他の加工用の機械器具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F95865" w:rsidRPr="00904985" w:rsidRDefault="00904985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専用削孔機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挿入器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その他の接合用</w:t>
            </w:r>
            <w:r w:rsidR="00AF296D">
              <w:rPr>
                <w:rFonts w:hint="eastAsia"/>
                <w:sz w:val="20"/>
                <w:szCs w:val="20"/>
              </w:rPr>
              <w:t>の</w:t>
            </w:r>
            <w:r w:rsidR="00C870C1">
              <w:rPr>
                <w:rFonts w:hint="eastAsia"/>
                <w:sz w:val="20"/>
                <w:szCs w:val="20"/>
              </w:rPr>
              <w:t>機械器具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F95865" w:rsidRDefault="005F5BAB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点検用のミラー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ライト</w:t>
            </w:r>
            <w:r w:rsidR="00A15EBA">
              <w:rPr>
                <w:rFonts w:hint="eastAsia"/>
                <w:sz w:val="20"/>
                <w:szCs w:val="20"/>
              </w:rPr>
              <w:t>、</w:t>
            </w:r>
          </w:p>
          <w:p w:rsidR="005F5BAB" w:rsidRPr="00904985" w:rsidRDefault="005F5BAB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その他の点検用の器具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F95865" w:rsidTr="002834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891" w:type="dxa"/>
            <w:vAlign w:val="center"/>
          </w:tcPr>
          <w:p w:rsidR="00F95865" w:rsidRPr="00904985" w:rsidRDefault="005F5BAB" w:rsidP="0028342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排水管等の埋設その他の土工用の機械器具</w:t>
            </w:r>
          </w:p>
        </w:tc>
        <w:tc>
          <w:tcPr>
            <w:tcW w:w="1800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2329" w:type="dxa"/>
            <w:gridSpan w:val="3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911" w:type="dxa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F95865" w:rsidRDefault="00F95865">
            <w:pPr>
              <w:rPr>
                <w:rFonts w:hint="eastAsia"/>
                <w:sz w:val="24"/>
              </w:rPr>
            </w:pPr>
          </w:p>
        </w:tc>
      </w:tr>
      <w:tr w:rsidR="005F5BAB" w:rsidRPr="005F5BAB" w:rsidTr="005F5BA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891" w:type="dxa"/>
            <w:vMerge w:val="restart"/>
            <w:vAlign w:val="center"/>
          </w:tcPr>
          <w:p w:rsidR="005F5BAB" w:rsidRPr="005F5BAB" w:rsidRDefault="005F5BAB" w:rsidP="005F5BAB">
            <w:pPr>
              <w:rPr>
                <w:rFonts w:hint="eastAsia"/>
                <w:sz w:val="24"/>
              </w:rPr>
            </w:pPr>
            <w:r w:rsidRPr="005F5BAB">
              <w:rPr>
                <w:rFonts w:hint="eastAsia"/>
                <w:sz w:val="24"/>
              </w:rPr>
              <w:t>工事用車両</w:t>
            </w:r>
          </w:p>
        </w:tc>
        <w:tc>
          <w:tcPr>
            <w:tcW w:w="1891" w:type="dxa"/>
            <w:gridSpan w:val="2"/>
            <w:vAlign w:val="center"/>
          </w:tcPr>
          <w:p w:rsidR="005F5BAB" w:rsidRPr="005F5BAB" w:rsidRDefault="005F5BAB" w:rsidP="005F5BAB">
            <w:pPr>
              <w:jc w:val="center"/>
              <w:rPr>
                <w:rFonts w:hint="eastAsia"/>
                <w:sz w:val="24"/>
              </w:rPr>
            </w:pPr>
            <w:r w:rsidRPr="005F5BAB">
              <w:rPr>
                <w:rFonts w:hint="eastAsia"/>
                <w:sz w:val="24"/>
              </w:rPr>
              <w:t>車種名</w:t>
            </w:r>
          </w:p>
        </w:tc>
        <w:tc>
          <w:tcPr>
            <w:tcW w:w="1349" w:type="dxa"/>
            <w:vAlign w:val="center"/>
          </w:tcPr>
          <w:p w:rsidR="005F5BAB" w:rsidRPr="005F5BAB" w:rsidRDefault="005F5BAB" w:rsidP="005F5BAB">
            <w:pPr>
              <w:jc w:val="center"/>
              <w:rPr>
                <w:rFonts w:hint="eastAsia"/>
                <w:sz w:val="24"/>
              </w:rPr>
            </w:pPr>
            <w:r w:rsidRPr="005F5BAB">
              <w:rPr>
                <w:rFonts w:hint="eastAsia"/>
                <w:sz w:val="24"/>
              </w:rPr>
              <w:t>台数</w:t>
            </w:r>
          </w:p>
        </w:tc>
        <w:tc>
          <w:tcPr>
            <w:tcW w:w="1894" w:type="dxa"/>
            <w:gridSpan w:val="3"/>
            <w:vAlign w:val="center"/>
          </w:tcPr>
          <w:p w:rsidR="005F5BAB" w:rsidRPr="005F5BAB" w:rsidRDefault="005F5BAB" w:rsidP="005F5BAB">
            <w:pPr>
              <w:jc w:val="center"/>
              <w:rPr>
                <w:rFonts w:hint="eastAsia"/>
                <w:sz w:val="24"/>
              </w:rPr>
            </w:pPr>
            <w:r w:rsidRPr="005F5BAB">
              <w:rPr>
                <w:rFonts w:hint="eastAsia"/>
                <w:sz w:val="24"/>
              </w:rPr>
              <w:t>車種名</w:t>
            </w:r>
          </w:p>
        </w:tc>
        <w:tc>
          <w:tcPr>
            <w:tcW w:w="1349" w:type="dxa"/>
            <w:vAlign w:val="center"/>
          </w:tcPr>
          <w:p w:rsidR="005F5BAB" w:rsidRPr="005F5BAB" w:rsidRDefault="005F5BAB" w:rsidP="005F5BAB">
            <w:pPr>
              <w:jc w:val="center"/>
              <w:rPr>
                <w:sz w:val="24"/>
              </w:rPr>
            </w:pPr>
            <w:r w:rsidRPr="005F5BAB">
              <w:rPr>
                <w:rFonts w:hint="eastAsia"/>
                <w:sz w:val="24"/>
              </w:rPr>
              <w:t>台数</w:t>
            </w:r>
          </w:p>
        </w:tc>
      </w:tr>
      <w:tr w:rsidR="005F5BAB" w:rsidTr="005F5BA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891" w:type="dxa"/>
            <w:vMerge/>
          </w:tcPr>
          <w:p w:rsidR="005F5BAB" w:rsidRPr="00904985" w:rsidRDefault="005F5BAB" w:rsidP="006F1BE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349" w:type="dxa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894" w:type="dxa"/>
            <w:gridSpan w:val="3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349" w:type="dxa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</w:tr>
      <w:tr w:rsidR="005F5BAB" w:rsidTr="005F5BA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891" w:type="dxa"/>
            <w:vMerge/>
          </w:tcPr>
          <w:p w:rsidR="005F5BAB" w:rsidRPr="00904985" w:rsidRDefault="005F5BAB" w:rsidP="006F1BE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349" w:type="dxa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894" w:type="dxa"/>
            <w:gridSpan w:val="3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  <w:tc>
          <w:tcPr>
            <w:tcW w:w="1349" w:type="dxa"/>
          </w:tcPr>
          <w:p w:rsidR="005F5BAB" w:rsidRDefault="005F5BAB">
            <w:pPr>
              <w:rPr>
                <w:rFonts w:hint="eastAsia"/>
                <w:sz w:val="24"/>
              </w:rPr>
            </w:pPr>
          </w:p>
        </w:tc>
      </w:tr>
    </w:tbl>
    <w:p w:rsidR="00DA09E1" w:rsidRPr="00DA09E1" w:rsidRDefault="00D86DA4" w:rsidP="00FB78ED">
      <w:pPr>
        <w:pStyle w:val="a3"/>
        <w:ind w:leftChars="0" w:left="426" w:firstLineChars="0" w:firstLine="0"/>
        <w:rPr>
          <w:rFonts w:hint="eastAsia"/>
          <w:b/>
          <w:u w:val="double"/>
        </w:rPr>
      </w:pPr>
      <w:r w:rsidRPr="00D86DA4">
        <w:rPr>
          <w:rFonts w:hint="eastAsia"/>
          <w:b/>
          <w:u w:val="double"/>
        </w:rPr>
        <w:t xml:space="preserve">※　</w:t>
      </w:r>
      <w:r w:rsidR="005F5BAB" w:rsidRPr="00D86DA4">
        <w:rPr>
          <w:rFonts w:hint="eastAsia"/>
          <w:b/>
          <w:u w:val="double"/>
        </w:rPr>
        <w:t>写真を添付してください。</w:t>
      </w:r>
    </w:p>
    <w:sectPr w:rsidR="00DA09E1" w:rsidRPr="00DA09E1" w:rsidSect="00FB78ED">
      <w:pgSz w:w="11906" w:h="16838" w:code="9"/>
      <w:pgMar w:top="567" w:right="1134" w:bottom="454" w:left="1134" w:header="284" w:footer="284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14" w:rsidRDefault="008A5E14" w:rsidP="00BA1E9F">
      <w:r>
        <w:separator/>
      </w:r>
    </w:p>
  </w:endnote>
  <w:endnote w:type="continuationSeparator" w:id="0">
    <w:p w:rsidR="008A5E14" w:rsidRDefault="008A5E14" w:rsidP="00B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14" w:rsidRDefault="008A5E14" w:rsidP="00BA1E9F">
      <w:r>
        <w:separator/>
      </w:r>
    </w:p>
  </w:footnote>
  <w:footnote w:type="continuationSeparator" w:id="0">
    <w:p w:rsidR="008A5E14" w:rsidRDefault="008A5E14" w:rsidP="00BA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846"/>
    <w:multiLevelType w:val="hybridMultilevel"/>
    <w:tmpl w:val="C8D42028"/>
    <w:lvl w:ilvl="0" w:tplc="B534320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FC1A27A6">
      <w:numFmt w:val="bullet"/>
      <w:lvlText w:val="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D23524"/>
    <w:multiLevelType w:val="hybridMultilevel"/>
    <w:tmpl w:val="5DB67C7A"/>
    <w:lvl w:ilvl="0" w:tplc="FA74EA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4053D80"/>
    <w:multiLevelType w:val="hybridMultilevel"/>
    <w:tmpl w:val="BE8A31AC"/>
    <w:lvl w:ilvl="0" w:tplc="C73AB8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727BA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971"/>
    <w:multiLevelType w:val="hybridMultilevel"/>
    <w:tmpl w:val="340AABBA"/>
    <w:lvl w:ilvl="0" w:tplc="431C0F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54"/>
    <w:rsid w:val="0002606D"/>
    <w:rsid w:val="000350D3"/>
    <w:rsid w:val="00040B98"/>
    <w:rsid w:val="00067908"/>
    <w:rsid w:val="00072A37"/>
    <w:rsid w:val="00087F01"/>
    <w:rsid w:val="00094168"/>
    <w:rsid w:val="000F7FA8"/>
    <w:rsid w:val="00150464"/>
    <w:rsid w:val="00160270"/>
    <w:rsid w:val="00246884"/>
    <w:rsid w:val="00273F2D"/>
    <w:rsid w:val="00275A0C"/>
    <w:rsid w:val="00277543"/>
    <w:rsid w:val="0028342A"/>
    <w:rsid w:val="00293811"/>
    <w:rsid w:val="00337DE3"/>
    <w:rsid w:val="00367DC2"/>
    <w:rsid w:val="003C1B22"/>
    <w:rsid w:val="003F3673"/>
    <w:rsid w:val="004114F6"/>
    <w:rsid w:val="00426BBA"/>
    <w:rsid w:val="00451CB7"/>
    <w:rsid w:val="00461385"/>
    <w:rsid w:val="004A10D8"/>
    <w:rsid w:val="004A21BA"/>
    <w:rsid w:val="004B26FD"/>
    <w:rsid w:val="005320F8"/>
    <w:rsid w:val="005615A5"/>
    <w:rsid w:val="00574ECA"/>
    <w:rsid w:val="0059430C"/>
    <w:rsid w:val="005A3749"/>
    <w:rsid w:val="005B028E"/>
    <w:rsid w:val="005B775B"/>
    <w:rsid w:val="005F5BAB"/>
    <w:rsid w:val="0060104E"/>
    <w:rsid w:val="006432EC"/>
    <w:rsid w:val="00645A2C"/>
    <w:rsid w:val="00697AF0"/>
    <w:rsid w:val="006F1BE8"/>
    <w:rsid w:val="00720034"/>
    <w:rsid w:val="0074513C"/>
    <w:rsid w:val="00755546"/>
    <w:rsid w:val="007A26F0"/>
    <w:rsid w:val="007E506E"/>
    <w:rsid w:val="00800FC1"/>
    <w:rsid w:val="00832AF0"/>
    <w:rsid w:val="008764A3"/>
    <w:rsid w:val="0088570F"/>
    <w:rsid w:val="00885D7B"/>
    <w:rsid w:val="008A5E14"/>
    <w:rsid w:val="008E662C"/>
    <w:rsid w:val="00903221"/>
    <w:rsid w:val="00904985"/>
    <w:rsid w:val="009679C7"/>
    <w:rsid w:val="0097657E"/>
    <w:rsid w:val="009D1740"/>
    <w:rsid w:val="009F3E0E"/>
    <w:rsid w:val="00A15EBA"/>
    <w:rsid w:val="00A551B7"/>
    <w:rsid w:val="00A647E0"/>
    <w:rsid w:val="00A745FB"/>
    <w:rsid w:val="00A867F0"/>
    <w:rsid w:val="00A96462"/>
    <w:rsid w:val="00A96E4C"/>
    <w:rsid w:val="00AB7368"/>
    <w:rsid w:val="00AB7CE1"/>
    <w:rsid w:val="00AC6CC2"/>
    <w:rsid w:val="00AE0897"/>
    <w:rsid w:val="00AF296D"/>
    <w:rsid w:val="00B558F6"/>
    <w:rsid w:val="00B741FA"/>
    <w:rsid w:val="00B83872"/>
    <w:rsid w:val="00BA1E9F"/>
    <w:rsid w:val="00BD3AFB"/>
    <w:rsid w:val="00C14CC0"/>
    <w:rsid w:val="00C76509"/>
    <w:rsid w:val="00C870C1"/>
    <w:rsid w:val="00C923D2"/>
    <w:rsid w:val="00CA1FE7"/>
    <w:rsid w:val="00CC1254"/>
    <w:rsid w:val="00D05B66"/>
    <w:rsid w:val="00D07D3B"/>
    <w:rsid w:val="00D56A38"/>
    <w:rsid w:val="00D60CC1"/>
    <w:rsid w:val="00D86DA4"/>
    <w:rsid w:val="00DA09E1"/>
    <w:rsid w:val="00DE77D1"/>
    <w:rsid w:val="00E406F5"/>
    <w:rsid w:val="00E45CEB"/>
    <w:rsid w:val="00E54FF8"/>
    <w:rsid w:val="00E84EC0"/>
    <w:rsid w:val="00ED7B68"/>
    <w:rsid w:val="00EF3A3B"/>
    <w:rsid w:val="00F60C08"/>
    <w:rsid w:val="00F93CA9"/>
    <w:rsid w:val="00F95865"/>
    <w:rsid w:val="00FB78ED"/>
    <w:rsid w:val="00FE5DE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9E709-72ED-4FB5-B97D-55C3310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3" w:left="1292" w:hangingChars="99" w:hanging="257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941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41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9F"/>
    <w:rPr>
      <w:kern w:val="2"/>
      <w:sz w:val="21"/>
      <w:szCs w:val="24"/>
    </w:rPr>
  </w:style>
  <w:style w:type="table" w:styleId="aa">
    <w:name w:val="Table Grid"/>
    <w:basedOn w:val="a1"/>
    <w:uiPriority w:val="59"/>
    <w:rsid w:val="008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A0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EA72-9D29-49B6-91B5-187546D4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大竹市下水道排水設備指定工事店指定申請書（新規・更新）</vt:lpstr>
      <vt:lpstr>大竹市下水道排水設備指定工事店指定申請書（新規・更新）</vt:lpstr>
    </vt:vector>
  </TitlesOfParts>
  <Company>大竹市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大竹市下水道排水設備指定工事店指定申請書（新規・更新）</dc:title>
  <dc:subject/>
  <dc:creator>大竹市</dc:creator>
  <cp:keywords/>
  <cp:lastModifiedBy>000731 岡本 巧一</cp:lastModifiedBy>
  <cp:revision>2</cp:revision>
  <cp:lastPrinted>2020-01-28T06:28:00Z</cp:lastPrinted>
  <dcterms:created xsi:type="dcterms:W3CDTF">2024-04-22T07:34:00Z</dcterms:created>
  <dcterms:modified xsi:type="dcterms:W3CDTF">2024-04-22T07:34:00Z</dcterms:modified>
</cp:coreProperties>
</file>